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7691" w:rsidRPr="00666879" w:rsidRDefault="00EC7691" w:rsidP="00EC7691">
      <w:pPr>
        <w:spacing w:after="0" w:line="240" w:lineRule="auto"/>
        <w:jc w:val="center"/>
        <w:rPr>
          <w:rFonts w:ascii="Times New Roman" w:hAnsi="Times New Roman" w:cs="Times New Roman"/>
          <w:sz w:val="24"/>
          <w:szCs w:val="24"/>
        </w:rPr>
      </w:pPr>
      <w:r w:rsidRPr="00666879">
        <w:rPr>
          <w:rFonts w:ascii="Times New Roman" w:hAnsi="Times New Roman" w:cs="Times New Roman"/>
          <w:sz w:val="24"/>
          <w:szCs w:val="24"/>
        </w:rPr>
        <w:t>Ханты-Мансийский автономный округ – Югра</w:t>
      </w:r>
    </w:p>
    <w:p w:rsidR="00EC7691" w:rsidRPr="00666879" w:rsidRDefault="00EC7691" w:rsidP="00EC7691">
      <w:pPr>
        <w:spacing w:after="0" w:line="240" w:lineRule="auto"/>
        <w:jc w:val="center"/>
        <w:rPr>
          <w:rFonts w:ascii="Times New Roman" w:hAnsi="Times New Roman" w:cs="Times New Roman"/>
          <w:sz w:val="24"/>
          <w:szCs w:val="24"/>
        </w:rPr>
      </w:pPr>
      <w:r w:rsidRPr="00666879">
        <w:rPr>
          <w:rFonts w:ascii="Times New Roman" w:hAnsi="Times New Roman" w:cs="Times New Roman"/>
          <w:sz w:val="24"/>
          <w:szCs w:val="24"/>
        </w:rPr>
        <w:t>Ханты-Мансийский район</w:t>
      </w:r>
    </w:p>
    <w:p w:rsidR="00EC7691" w:rsidRPr="00666879" w:rsidRDefault="00EC7691" w:rsidP="00EC7691">
      <w:pPr>
        <w:spacing w:after="0" w:line="240" w:lineRule="auto"/>
        <w:jc w:val="center"/>
        <w:rPr>
          <w:rFonts w:ascii="Times New Roman" w:hAnsi="Times New Roman" w:cs="Times New Roman"/>
        </w:rPr>
      </w:pPr>
    </w:p>
    <w:p w:rsidR="00EC7691" w:rsidRPr="00666879" w:rsidRDefault="00EC7691" w:rsidP="00EC7691">
      <w:pPr>
        <w:spacing w:after="0" w:line="240" w:lineRule="auto"/>
        <w:jc w:val="center"/>
        <w:rPr>
          <w:rFonts w:ascii="Times New Roman" w:hAnsi="Times New Roman" w:cs="Times New Roman"/>
          <w:b/>
          <w:bCs/>
          <w:sz w:val="28"/>
          <w:szCs w:val="28"/>
        </w:rPr>
      </w:pPr>
      <w:r w:rsidRPr="00666879">
        <w:rPr>
          <w:rFonts w:ascii="Times New Roman" w:hAnsi="Times New Roman" w:cs="Times New Roman"/>
          <w:b/>
          <w:bCs/>
          <w:sz w:val="28"/>
          <w:szCs w:val="28"/>
        </w:rPr>
        <w:t>МУНИЦИПАЛЬНОЕ ОБРАЗОВАНИЕ</w:t>
      </w:r>
    </w:p>
    <w:p w:rsidR="00EC7691" w:rsidRPr="00666879" w:rsidRDefault="00EC7691" w:rsidP="00EC7691">
      <w:pPr>
        <w:spacing w:after="0" w:line="240" w:lineRule="auto"/>
        <w:jc w:val="center"/>
        <w:rPr>
          <w:rFonts w:ascii="Times New Roman" w:hAnsi="Times New Roman" w:cs="Times New Roman"/>
          <w:b/>
          <w:bCs/>
          <w:sz w:val="28"/>
          <w:szCs w:val="28"/>
        </w:rPr>
      </w:pPr>
      <w:r w:rsidRPr="00666879">
        <w:rPr>
          <w:rFonts w:ascii="Times New Roman" w:hAnsi="Times New Roman" w:cs="Times New Roman"/>
          <w:b/>
          <w:bCs/>
          <w:sz w:val="28"/>
          <w:szCs w:val="28"/>
        </w:rPr>
        <w:t>СЕЛЬСКОЕ ПОСЕЛЕНИЕ КЫШИК</w:t>
      </w:r>
    </w:p>
    <w:p w:rsidR="00EC7691" w:rsidRPr="00666879" w:rsidRDefault="00EC7691" w:rsidP="00EC7691">
      <w:pPr>
        <w:spacing w:after="0" w:line="240" w:lineRule="auto"/>
        <w:jc w:val="center"/>
        <w:rPr>
          <w:rFonts w:ascii="Times New Roman" w:hAnsi="Times New Roman" w:cs="Times New Roman"/>
          <w:b/>
          <w:bCs/>
          <w:sz w:val="18"/>
          <w:szCs w:val="18"/>
        </w:rPr>
      </w:pPr>
    </w:p>
    <w:p w:rsidR="00EC7691" w:rsidRPr="00666879" w:rsidRDefault="00EC7691" w:rsidP="00EC7691">
      <w:pPr>
        <w:spacing w:after="0" w:line="240" w:lineRule="auto"/>
        <w:jc w:val="center"/>
        <w:rPr>
          <w:rFonts w:ascii="Times New Roman" w:hAnsi="Times New Roman" w:cs="Times New Roman"/>
          <w:b/>
          <w:bCs/>
          <w:sz w:val="28"/>
          <w:szCs w:val="28"/>
        </w:rPr>
      </w:pPr>
      <w:r w:rsidRPr="00666879">
        <w:rPr>
          <w:rFonts w:ascii="Times New Roman" w:hAnsi="Times New Roman" w:cs="Times New Roman"/>
          <w:b/>
          <w:bCs/>
          <w:sz w:val="28"/>
          <w:szCs w:val="28"/>
        </w:rPr>
        <w:t xml:space="preserve"> АДМИНИСТРАЦИЯ СЕЛЬСКОГО ПОСЕЛЕНИЯ</w:t>
      </w:r>
    </w:p>
    <w:p w:rsidR="00EC7691" w:rsidRPr="00666879" w:rsidRDefault="00EC7691" w:rsidP="00EC7691">
      <w:pPr>
        <w:spacing w:after="0" w:line="240" w:lineRule="auto"/>
        <w:jc w:val="center"/>
        <w:outlineLvl w:val="4"/>
        <w:rPr>
          <w:rFonts w:ascii="Times New Roman" w:hAnsi="Times New Roman" w:cs="Times New Roman"/>
          <w:b/>
          <w:bCs/>
          <w:sz w:val="28"/>
          <w:szCs w:val="28"/>
        </w:rPr>
      </w:pPr>
      <w:r w:rsidRPr="00666879">
        <w:rPr>
          <w:rFonts w:ascii="Times New Roman" w:hAnsi="Times New Roman" w:cs="Times New Roman"/>
          <w:b/>
          <w:bCs/>
          <w:sz w:val="28"/>
          <w:szCs w:val="28"/>
        </w:rPr>
        <w:t>П О С Т А Н О В Л Е Н И Е</w:t>
      </w:r>
    </w:p>
    <w:p w:rsidR="00EC7691" w:rsidRPr="00937FDC" w:rsidRDefault="00EC7691" w:rsidP="00EC7691">
      <w:pPr>
        <w:spacing w:after="0" w:line="276" w:lineRule="auto"/>
        <w:contextualSpacing/>
        <w:jc w:val="center"/>
        <w:rPr>
          <w:rFonts w:ascii="Times New Roman" w:eastAsia="Times New Roman" w:hAnsi="Times New Roman" w:cs="Times New Roman"/>
          <w:sz w:val="24"/>
          <w:szCs w:val="24"/>
          <w:lang w:eastAsia="ru-RU"/>
        </w:rPr>
      </w:pPr>
    </w:p>
    <w:p w:rsidR="00EC7691" w:rsidRPr="00937FDC" w:rsidRDefault="00EC7691" w:rsidP="00EC7691">
      <w:pPr>
        <w:spacing w:after="0" w:line="276" w:lineRule="auto"/>
        <w:contextualSpacing/>
        <w:jc w:val="center"/>
        <w:rPr>
          <w:rFonts w:ascii="Times New Roman" w:eastAsia="Times New Roman" w:hAnsi="Times New Roman" w:cs="Times New Roman"/>
          <w:sz w:val="24"/>
          <w:szCs w:val="24"/>
          <w:lang w:eastAsia="ru-RU"/>
        </w:rPr>
      </w:pPr>
    </w:p>
    <w:p w:rsidR="00EC7691" w:rsidRPr="00CD5713" w:rsidRDefault="00763209" w:rsidP="00EC7691">
      <w:pPr>
        <w:spacing w:after="0" w:line="276"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 15.04</w:t>
      </w:r>
      <w:r w:rsidR="00EC7691" w:rsidRPr="00CD5713">
        <w:rPr>
          <w:rFonts w:ascii="Times New Roman" w:eastAsia="Times New Roman" w:hAnsi="Times New Roman" w:cs="Times New Roman"/>
          <w:sz w:val="28"/>
          <w:szCs w:val="28"/>
          <w:lang w:eastAsia="ru-RU"/>
        </w:rPr>
        <w:t xml:space="preserve">.2024                                                                       </w:t>
      </w:r>
      <w:r>
        <w:rPr>
          <w:rFonts w:ascii="Times New Roman" w:eastAsia="Times New Roman" w:hAnsi="Times New Roman" w:cs="Times New Roman"/>
          <w:sz w:val="28"/>
          <w:szCs w:val="28"/>
          <w:lang w:eastAsia="ru-RU"/>
        </w:rPr>
        <w:t xml:space="preserve">                            № 12</w:t>
      </w:r>
    </w:p>
    <w:p w:rsidR="00EC7691" w:rsidRPr="00CD5713" w:rsidRDefault="00EC7691" w:rsidP="00EC7691">
      <w:pPr>
        <w:spacing w:after="0" w:line="276" w:lineRule="auto"/>
        <w:contextualSpacing/>
        <w:rPr>
          <w:rFonts w:ascii="Times New Roman" w:eastAsia="Times New Roman" w:hAnsi="Times New Roman" w:cs="Times New Roman"/>
          <w:i/>
          <w:sz w:val="28"/>
          <w:szCs w:val="28"/>
          <w:lang w:eastAsia="ru-RU"/>
        </w:rPr>
      </w:pPr>
      <w:r w:rsidRPr="00CD5713">
        <w:rPr>
          <w:rFonts w:ascii="Times New Roman" w:eastAsia="Times New Roman" w:hAnsi="Times New Roman" w:cs="Times New Roman"/>
          <w:i/>
          <w:sz w:val="28"/>
          <w:szCs w:val="28"/>
          <w:lang w:eastAsia="ru-RU"/>
        </w:rPr>
        <w:t>сп. Кышик</w:t>
      </w:r>
    </w:p>
    <w:p w:rsidR="00346860" w:rsidRPr="00CD5713" w:rsidRDefault="00346860" w:rsidP="00346860">
      <w:pPr>
        <w:spacing w:after="0"/>
        <w:rPr>
          <w:rFonts w:ascii="Times New Roman" w:hAnsi="Times New Roman" w:cs="Times New Roman"/>
        </w:rPr>
      </w:pPr>
    </w:p>
    <w:p w:rsidR="00EC7691" w:rsidRPr="00CD5713" w:rsidRDefault="00346860" w:rsidP="00EC7691">
      <w:pPr>
        <w:spacing w:after="0"/>
        <w:jc w:val="both"/>
        <w:rPr>
          <w:rFonts w:ascii="Times New Roman" w:eastAsia="Times New Roman" w:hAnsi="Times New Roman" w:cs="Times New Roman"/>
          <w:sz w:val="28"/>
          <w:szCs w:val="28"/>
          <w:lang w:eastAsia="ru-RU"/>
        </w:rPr>
      </w:pPr>
      <w:r w:rsidRPr="00CD5713">
        <w:rPr>
          <w:rFonts w:ascii="Times New Roman" w:hAnsi="Times New Roman" w:cs="Times New Roman"/>
          <w:sz w:val="28"/>
          <w:szCs w:val="28"/>
        </w:rPr>
        <w:t>О внесении изменений</w:t>
      </w:r>
      <w:r w:rsidRPr="00CD5713">
        <w:rPr>
          <w:rFonts w:ascii="Times New Roman" w:hAnsi="Times New Roman" w:cs="Times New Roman"/>
          <w:sz w:val="24"/>
          <w:szCs w:val="24"/>
        </w:rPr>
        <w:t xml:space="preserve"> </w:t>
      </w:r>
      <w:r w:rsidR="00EC7691" w:rsidRPr="00CD5713">
        <w:rPr>
          <w:rFonts w:ascii="Times New Roman" w:eastAsia="Times New Roman" w:hAnsi="Times New Roman" w:cs="Times New Roman"/>
          <w:sz w:val="28"/>
          <w:szCs w:val="28"/>
          <w:lang w:eastAsia="ru-RU"/>
        </w:rPr>
        <w:t xml:space="preserve">в </w:t>
      </w:r>
    </w:p>
    <w:p w:rsidR="00EC7691" w:rsidRPr="00CD5713" w:rsidRDefault="00EC7691" w:rsidP="00EC7691">
      <w:pPr>
        <w:spacing w:after="0"/>
        <w:jc w:val="both"/>
        <w:rPr>
          <w:rFonts w:ascii="Times New Roman" w:eastAsia="Times New Roman" w:hAnsi="Times New Roman" w:cs="Times New Roman"/>
          <w:sz w:val="28"/>
          <w:szCs w:val="28"/>
          <w:lang w:eastAsia="ru-RU"/>
        </w:rPr>
      </w:pPr>
      <w:r w:rsidRPr="00CD5713">
        <w:rPr>
          <w:rFonts w:ascii="Times New Roman" w:eastAsia="Times New Roman" w:hAnsi="Times New Roman" w:cs="Times New Roman"/>
          <w:sz w:val="28"/>
          <w:szCs w:val="28"/>
          <w:lang w:eastAsia="ru-RU"/>
        </w:rPr>
        <w:t xml:space="preserve">Положения об установлении </w:t>
      </w:r>
    </w:p>
    <w:p w:rsidR="00EC7691" w:rsidRPr="00CD5713" w:rsidRDefault="00EC7691" w:rsidP="00EC7691">
      <w:pPr>
        <w:spacing w:after="0"/>
        <w:jc w:val="both"/>
        <w:rPr>
          <w:rFonts w:ascii="Times New Roman" w:eastAsia="Times New Roman" w:hAnsi="Times New Roman" w:cs="Times New Roman"/>
          <w:sz w:val="28"/>
          <w:szCs w:val="28"/>
          <w:lang w:eastAsia="ru-RU"/>
        </w:rPr>
      </w:pPr>
      <w:r w:rsidRPr="00CD5713">
        <w:rPr>
          <w:rFonts w:ascii="Times New Roman" w:eastAsia="Times New Roman" w:hAnsi="Times New Roman" w:cs="Times New Roman"/>
          <w:sz w:val="28"/>
          <w:szCs w:val="28"/>
          <w:lang w:eastAsia="ru-RU"/>
        </w:rPr>
        <w:t xml:space="preserve">оплаты труда работников </w:t>
      </w:r>
    </w:p>
    <w:p w:rsidR="00EC7691" w:rsidRPr="00CD5713" w:rsidRDefault="00EC7691" w:rsidP="00EC7691">
      <w:pPr>
        <w:spacing w:after="0"/>
        <w:jc w:val="both"/>
        <w:rPr>
          <w:rFonts w:ascii="Times New Roman" w:eastAsia="Times New Roman" w:hAnsi="Times New Roman" w:cs="Times New Roman"/>
          <w:sz w:val="28"/>
          <w:szCs w:val="28"/>
          <w:lang w:eastAsia="ru-RU"/>
        </w:rPr>
      </w:pPr>
      <w:r w:rsidRPr="00CD5713">
        <w:rPr>
          <w:rFonts w:ascii="Times New Roman" w:eastAsia="Times New Roman" w:hAnsi="Times New Roman" w:cs="Times New Roman"/>
          <w:sz w:val="28"/>
          <w:szCs w:val="28"/>
          <w:lang w:eastAsia="ru-RU"/>
        </w:rPr>
        <w:t xml:space="preserve">муниципального учреждения </w:t>
      </w:r>
    </w:p>
    <w:p w:rsidR="00EC7691" w:rsidRPr="00CD5713" w:rsidRDefault="00EC7691" w:rsidP="00EC7691">
      <w:pPr>
        <w:spacing w:after="0"/>
        <w:jc w:val="both"/>
        <w:rPr>
          <w:rFonts w:ascii="Times New Roman" w:eastAsia="Times New Roman" w:hAnsi="Times New Roman" w:cs="Times New Roman"/>
          <w:sz w:val="28"/>
          <w:szCs w:val="28"/>
          <w:lang w:eastAsia="ru-RU"/>
        </w:rPr>
      </w:pPr>
      <w:r w:rsidRPr="00CD5713">
        <w:rPr>
          <w:rFonts w:ascii="Times New Roman" w:eastAsia="Times New Roman" w:hAnsi="Times New Roman" w:cs="Times New Roman"/>
          <w:sz w:val="28"/>
          <w:szCs w:val="28"/>
          <w:lang w:eastAsia="ru-RU"/>
        </w:rPr>
        <w:t>культуры «Культурно-</w:t>
      </w:r>
    </w:p>
    <w:p w:rsidR="00EC7691" w:rsidRPr="00CD5713" w:rsidRDefault="00EC7691" w:rsidP="00EC7691">
      <w:pPr>
        <w:spacing w:after="0"/>
        <w:jc w:val="both"/>
        <w:rPr>
          <w:rFonts w:ascii="Times New Roman" w:eastAsia="Times New Roman" w:hAnsi="Times New Roman" w:cs="Times New Roman"/>
          <w:sz w:val="28"/>
          <w:szCs w:val="28"/>
          <w:lang w:eastAsia="ru-RU"/>
        </w:rPr>
      </w:pPr>
      <w:r w:rsidRPr="00CD5713">
        <w:rPr>
          <w:rFonts w:ascii="Times New Roman" w:eastAsia="Times New Roman" w:hAnsi="Times New Roman" w:cs="Times New Roman"/>
          <w:sz w:val="28"/>
          <w:szCs w:val="28"/>
          <w:lang w:eastAsia="ru-RU"/>
        </w:rPr>
        <w:t xml:space="preserve">спортивный комплекс Кышик» </w:t>
      </w:r>
    </w:p>
    <w:p w:rsidR="00346860" w:rsidRPr="00CD5713" w:rsidRDefault="00EC7691" w:rsidP="00EC7691">
      <w:pPr>
        <w:spacing w:after="0"/>
        <w:jc w:val="both"/>
        <w:rPr>
          <w:rFonts w:ascii="Times New Roman" w:hAnsi="Times New Roman" w:cs="Times New Roman"/>
          <w:sz w:val="24"/>
          <w:szCs w:val="24"/>
        </w:rPr>
      </w:pPr>
      <w:r w:rsidRPr="00CD5713">
        <w:rPr>
          <w:rFonts w:ascii="Times New Roman" w:eastAsia="Times New Roman" w:hAnsi="Times New Roman" w:cs="Times New Roman"/>
          <w:sz w:val="28"/>
          <w:szCs w:val="28"/>
          <w:lang w:eastAsia="ru-RU"/>
        </w:rPr>
        <w:t>сельского поселения Кышик</w:t>
      </w:r>
    </w:p>
    <w:p w:rsidR="00346860" w:rsidRPr="00CD5713" w:rsidRDefault="00346860" w:rsidP="00346860">
      <w:pPr>
        <w:spacing w:after="0"/>
        <w:rPr>
          <w:rFonts w:ascii="Times New Roman" w:hAnsi="Times New Roman" w:cs="Times New Roman"/>
          <w:sz w:val="24"/>
          <w:szCs w:val="24"/>
        </w:rPr>
      </w:pPr>
    </w:p>
    <w:p w:rsidR="00346860" w:rsidRPr="00CD5713" w:rsidRDefault="00346860" w:rsidP="00EC7691">
      <w:pPr>
        <w:spacing w:after="0"/>
        <w:ind w:firstLine="709"/>
        <w:jc w:val="both"/>
        <w:rPr>
          <w:rFonts w:ascii="Times New Roman" w:hAnsi="Times New Roman" w:cs="Times New Roman"/>
          <w:sz w:val="28"/>
          <w:szCs w:val="28"/>
        </w:rPr>
      </w:pPr>
      <w:r w:rsidRPr="00CD5713">
        <w:rPr>
          <w:rFonts w:ascii="Times New Roman" w:hAnsi="Times New Roman" w:cs="Times New Roman"/>
          <w:sz w:val="28"/>
          <w:szCs w:val="28"/>
        </w:rPr>
        <w:t>В соответствии со статьями 144, 145 Трудового кодекса Российской Федерации, пунктом 4 статьи 86 Бюджетного кодекса Российской Федерации, Федеральным законом от 06.10.2003 № 131-ФЗ «Об общих принципах организации местного самоуправления в Российской Федерации», Уставом сельского поселения Кышик принимая во внимание приказ Департамента культуры Ханты-Мансийского автономного округа – Югры от 01.03.2017 № 1-нп « Об</w:t>
      </w:r>
      <w:r w:rsidR="00516529" w:rsidRPr="00CD5713">
        <w:rPr>
          <w:rFonts w:ascii="Times New Roman" w:hAnsi="Times New Roman" w:cs="Times New Roman"/>
          <w:sz w:val="28"/>
          <w:szCs w:val="28"/>
        </w:rPr>
        <w:t xml:space="preserve"> утверждении Положения об установлении системы оплаты труда работников государственных учреждений культуры Ханты-мансийского автономного округа-Югры, подведомственных Департаменту культуры Ханты-Мансийского автономного округа-Югры от 10.04.2017 №1-пн «Об утверждении Положения об установлении системы оплаты труда работников государственных учреждений физической культуры и спорта, подведомственных Департаменту физической культуры и спорта Ханты-Мансийского автономного округа-Югры»</w:t>
      </w:r>
      <w:r w:rsidRPr="00CD5713">
        <w:rPr>
          <w:rFonts w:ascii="Times New Roman" w:hAnsi="Times New Roman" w:cs="Times New Roman"/>
          <w:sz w:val="28"/>
          <w:szCs w:val="28"/>
        </w:rPr>
        <w:t>:</w:t>
      </w:r>
    </w:p>
    <w:p w:rsidR="00346860" w:rsidRPr="00CD5713" w:rsidRDefault="00346860" w:rsidP="00346860">
      <w:pPr>
        <w:spacing w:after="0"/>
        <w:rPr>
          <w:rFonts w:ascii="Times New Roman" w:hAnsi="Times New Roman" w:cs="Times New Roman"/>
          <w:sz w:val="24"/>
          <w:szCs w:val="24"/>
        </w:rPr>
      </w:pPr>
    </w:p>
    <w:p w:rsidR="00346860" w:rsidRPr="00CD5713" w:rsidRDefault="00346860" w:rsidP="00EC7691">
      <w:pPr>
        <w:spacing w:after="0"/>
        <w:jc w:val="both"/>
        <w:rPr>
          <w:rFonts w:ascii="Times New Roman" w:hAnsi="Times New Roman" w:cs="Times New Roman"/>
          <w:sz w:val="28"/>
          <w:szCs w:val="28"/>
        </w:rPr>
      </w:pPr>
      <w:r w:rsidRPr="00CD5713">
        <w:rPr>
          <w:rFonts w:ascii="Times New Roman" w:hAnsi="Times New Roman" w:cs="Times New Roman"/>
          <w:sz w:val="28"/>
          <w:szCs w:val="28"/>
        </w:rPr>
        <w:t>1. Внести</w:t>
      </w:r>
      <w:r w:rsidR="00516529" w:rsidRPr="00CD5713">
        <w:rPr>
          <w:rFonts w:ascii="Times New Roman" w:hAnsi="Times New Roman" w:cs="Times New Roman"/>
          <w:sz w:val="28"/>
          <w:szCs w:val="28"/>
        </w:rPr>
        <w:t xml:space="preserve"> </w:t>
      </w:r>
      <w:r w:rsidRPr="00CD5713">
        <w:rPr>
          <w:rFonts w:ascii="Times New Roman" w:hAnsi="Times New Roman" w:cs="Times New Roman"/>
          <w:sz w:val="28"/>
          <w:szCs w:val="28"/>
        </w:rPr>
        <w:t xml:space="preserve">в </w:t>
      </w:r>
      <w:r w:rsidR="00516529" w:rsidRPr="00CD5713">
        <w:rPr>
          <w:rFonts w:ascii="Times New Roman" w:hAnsi="Times New Roman" w:cs="Times New Roman"/>
          <w:sz w:val="28"/>
          <w:szCs w:val="28"/>
        </w:rPr>
        <w:t>Положение</w:t>
      </w:r>
      <w:r w:rsidRPr="00CD5713">
        <w:rPr>
          <w:rFonts w:ascii="Times New Roman" w:hAnsi="Times New Roman" w:cs="Times New Roman"/>
          <w:sz w:val="28"/>
          <w:szCs w:val="28"/>
        </w:rPr>
        <w:t xml:space="preserve"> </w:t>
      </w:r>
      <w:r w:rsidR="00516529" w:rsidRPr="00CD5713">
        <w:rPr>
          <w:rFonts w:ascii="Times New Roman" w:hAnsi="Times New Roman" w:cs="Times New Roman"/>
          <w:sz w:val="28"/>
          <w:szCs w:val="28"/>
        </w:rPr>
        <w:t xml:space="preserve">об установлении оплаты труда работников муниципального учреждения культуры «культурно-спортивный комплекс Кышик» </w:t>
      </w:r>
      <w:r w:rsidRPr="00CD5713">
        <w:rPr>
          <w:rFonts w:ascii="Times New Roman" w:hAnsi="Times New Roman" w:cs="Times New Roman"/>
          <w:sz w:val="28"/>
          <w:szCs w:val="28"/>
        </w:rPr>
        <w:t xml:space="preserve">от </w:t>
      </w:r>
      <w:r w:rsidR="00516529" w:rsidRPr="00CD5713">
        <w:rPr>
          <w:rFonts w:ascii="Times New Roman" w:hAnsi="Times New Roman" w:cs="Times New Roman"/>
          <w:sz w:val="28"/>
          <w:szCs w:val="28"/>
        </w:rPr>
        <w:t>23</w:t>
      </w:r>
      <w:r w:rsidRPr="00CD5713">
        <w:rPr>
          <w:rFonts w:ascii="Times New Roman" w:hAnsi="Times New Roman" w:cs="Times New Roman"/>
          <w:sz w:val="28"/>
          <w:szCs w:val="28"/>
        </w:rPr>
        <w:t>.</w:t>
      </w:r>
      <w:r w:rsidR="00516529" w:rsidRPr="00CD5713">
        <w:rPr>
          <w:rFonts w:ascii="Times New Roman" w:hAnsi="Times New Roman" w:cs="Times New Roman"/>
          <w:sz w:val="28"/>
          <w:szCs w:val="28"/>
        </w:rPr>
        <w:t>11.2023 № 28</w:t>
      </w:r>
      <w:r w:rsidR="00BA6817" w:rsidRPr="00CD5713">
        <w:rPr>
          <w:rFonts w:ascii="Times New Roman" w:hAnsi="Times New Roman" w:cs="Times New Roman"/>
          <w:sz w:val="28"/>
          <w:szCs w:val="28"/>
        </w:rPr>
        <w:t xml:space="preserve"> </w:t>
      </w:r>
      <w:r w:rsidR="00EC7691" w:rsidRPr="00CD5713">
        <w:rPr>
          <w:rFonts w:ascii="Times New Roman" w:hAnsi="Times New Roman" w:cs="Times New Roman"/>
          <w:sz w:val="28"/>
          <w:szCs w:val="28"/>
        </w:rPr>
        <w:t>следующие изменения</w:t>
      </w:r>
      <w:r w:rsidRPr="00CD5713">
        <w:rPr>
          <w:rFonts w:ascii="Times New Roman" w:hAnsi="Times New Roman" w:cs="Times New Roman"/>
          <w:sz w:val="28"/>
          <w:szCs w:val="28"/>
        </w:rPr>
        <w:t>:</w:t>
      </w:r>
    </w:p>
    <w:p w:rsidR="000C5FCC" w:rsidRPr="00CD5713" w:rsidRDefault="00346860" w:rsidP="00EC7691">
      <w:pPr>
        <w:spacing w:after="0"/>
        <w:ind w:firstLine="709"/>
        <w:jc w:val="both"/>
        <w:rPr>
          <w:rFonts w:ascii="Times New Roman" w:hAnsi="Times New Roman" w:cs="Times New Roman"/>
          <w:sz w:val="28"/>
          <w:szCs w:val="28"/>
        </w:rPr>
      </w:pPr>
      <w:r w:rsidRPr="00CD5713">
        <w:rPr>
          <w:rFonts w:ascii="Times New Roman" w:hAnsi="Times New Roman" w:cs="Times New Roman"/>
          <w:sz w:val="28"/>
          <w:szCs w:val="28"/>
        </w:rPr>
        <w:t xml:space="preserve">1.1. </w:t>
      </w:r>
      <w:r w:rsidR="000C5FCC" w:rsidRPr="00CD5713">
        <w:rPr>
          <w:rFonts w:ascii="Times New Roman" w:hAnsi="Times New Roman" w:cs="Times New Roman"/>
          <w:sz w:val="28"/>
          <w:szCs w:val="28"/>
        </w:rPr>
        <w:t>Пункт 3.1 дополнить строками:</w:t>
      </w:r>
    </w:p>
    <w:p w:rsidR="000C5FCC" w:rsidRPr="00CD5713" w:rsidRDefault="000C5FCC" w:rsidP="00EC7691">
      <w:pPr>
        <w:spacing w:after="0"/>
        <w:ind w:firstLine="709"/>
        <w:jc w:val="both"/>
        <w:rPr>
          <w:rFonts w:ascii="Times New Roman" w:hAnsi="Times New Roman" w:cs="Times New Roman"/>
          <w:sz w:val="28"/>
          <w:szCs w:val="28"/>
        </w:rPr>
      </w:pPr>
      <w:r w:rsidRPr="00CD5713">
        <w:rPr>
          <w:rFonts w:ascii="Times New Roman" w:hAnsi="Times New Roman" w:cs="Times New Roman"/>
          <w:sz w:val="28"/>
          <w:szCs w:val="28"/>
        </w:rPr>
        <w:t>П</w:t>
      </w:r>
      <w:r w:rsidR="00705851" w:rsidRPr="00CD5713">
        <w:rPr>
          <w:rFonts w:ascii="Times New Roman" w:hAnsi="Times New Roman" w:cs="Times New Roman"/>
          <w:sz w:val="28"/>
          <w:szCs w:val="28"/>
        </w:rPr>
        <w:t>овышающий коэффициент от должностного оклада за работу в учреждениях (структурных подразделениях), расположенных в сельской</w:t>
      </w:r>
      <w:r w:rsidRPr="00CD5713">
        <w:rPr>
          <w:rFonts w:ascii="Times New Roman" w:hAnsi="Times New Roman" w:cs="Times New Roman"/>
          <w:sz w:val="28"/>
          <w:szCs w:val="28"/>
        </w:rPr>
        <w:t xml:space="preserve"> местности, работникам муниципальных учреждений (структурных </w:t>
      </w:r>
      <w:r w:rsidRPr="00CD5713">
        <w:rPr>
          <w:rFonts w:ascii="Times New Roman" w:hAnsi="Times New Roman" w:cs="Times New Roman"/>
          <w:sz w:val="28"/>
          <w:szCs w:val="28"/>
        </w:rPr>
        <w:lastRenderedPageBreak/>
        <w:t>подразделений), работающим в сельской местности. Выплата осуществляется в соответствии со статьей 149 ТК РФ.</w:t>
      </w:r>
    </w:p>
    <w:p w:rsidR="00ED57FF" w:rsidRPr="00CD5713" w:rsidRDefault="00ED57FF" w:rsidP="00ED57FF">
      <w:pPr>
        <w:spacing w:after="0"/>
        <w:ind w:firstLine="709"/>
        <w:jc w:val="both"/>
        <w:rPr>
          <w:rFonts w:ascii="Times New Roman" w:hAnsi="Times New Roman" w:cs="Times New Roman"/>
          <w:sz w:val="28"/>
          <w:szCs w:val="28"/>
        </w:rPr>
      </w:pPr>
      <w:r w:rsidRPr="00CD5713">
        <w:rPr>
          <w:rFonts w:ascii="Times New Roman" w:hAnsi="Times New Roman" w:cs="Times New Roman"/>
          <w:sz w:val="28"/>
          <w:szCs w:val="28"/>
        </w:rPr>
        <w:t xml:space="preserve">1.2. Пункт 3.3 дополнить строками: </w:t>
      </w:r>
    </w:p>
    <w:p w:rsidR="00ED57FF" w:rsidRPr="00CD5713" w:rsidRDefault="00EE0C37" w:rsidP="00EE0C37">
      <w:pPr>
        <w:spacing w:after="0"/>
        <w:ind w:firstLine="709"/>
        <w:jc w:val="both"/>
        <w:rPr>
          <w:rFonts w:ascii="Times New Roman" w:hAnsi="Times New Roman" w:cs="Times New Roman"/>
          <w:sz w:val="28"/>
          <w:szCs w:val="28"/>
        </w:rPr>
      </w:pPr>
      <w:r w:rsidRPr="00CD5713">
        <w:rPr>
          <w:rFonts w:ascii="Times New Roman" w:hAnsi="Times New Roman" w:cs="Times New Roman"/>
          <w:sz w:val="28"/>
          <w:szCs w:val="28"/>
        </w:rPr>
        <w:t>Доплата за работу в ночное время. В</w:t>
      </w:r>
      <w:r w:rsidR="00ED57FF" w:rsidRPr="00CD5713">
        <w:rPr>
          <w:rFonts w:ascii="Times New Roman" w:hAnsi="Times New Roman" w:cs="Times New Roman"/>
          <w:sz w:val="28"/>
          <w:szCs w:val="28"/>
        </w:rPr>
        <w:t>ыплата осуществляется в соответствии со статьей 154 ТК РФ</w:t>
      </w:r>
      <w:r w:rsidRPr="00CD5713">
        <w:rPr>
          <w:rFonts w:ascii="Times New Roman" w:hAnsi="Times New Roman" w:cs="Times New Roman"/>
          <w:sz w:val="28"/>
          <w:szCs w:val="28"/>
        </w:rPr>
        <w:t>.</w:t>
      </w:r>
    </w:p>
    <w:p w:rsidR="00705851" w:rsidRPr="00CD5713" w:rsidRDefault="00ED57FF" w:rsidP="00EC7691">
      <w:pPr>
        <w:spacing w:after="0"/>
        <w:ind w:firstLine="709"/>
        <w:jc w:val="both"/>
        <w:rPr>
          <w:rFonts w:ascii="Times New Roman" w:hAnsi="Times New Roman" w:cs="Times New Roman"/>
          <w:sz w:val="28"/>
          <w:szCs w:val="28"/>
        </w:rPr>
      </w:pPr>
      <w:r w:rsidRPr="00CD5713">
        <w:rPr>
          <w:rFonts w:ascii="Times New Roman" w:hAnsi="Times New Roman" w:cs="Times New Roman"/>
          <w:sz w:val="28"/>
          <w:szCs w:val="28"/>
        </w:rPr>
        <w:t>1.3</w:t>
      </w:r>
      <w:r w:rsidR="000C5FCC" w:rsidRPr="00CD5713">
        <w:rPr>
          <w:rFonts w:ascii="Times New Roman" w:hAnsi="Times New Roman" w:cs="Times New Roman"/>
          <w:sz w:val="28"/>
          <w:szCs w:val="28"/>
        </w:rPr>
        <w:t>. Т</w:t>
      </w:r>
      <w:r w:rsidR="00705851" w:rsidRPr="00CD5713">
        <w:rPr>
          <w:rFonts w:ascii="Times New Roman" w:hAnsi="Times New Roman" w:cs="Times New Roman"/>
          <w:sz w:val="28"/>
          <w:szCs w:val="28"/>
        </w:rPr>
        <w:t xml:space="preserve">аблицу 4 </w:t>
      </w:r>
      <w:r w:rsidR="000C5FCC" w:rsidRPr="00CD5713">
        <w:rPr>
          <w:rFonts w:ascii="Times New Roman" w:hAnsi="Times New Roman" w:cs="Times New Roman"/>
          <w:sz w:val="28"/>
          <w:szCs w:val="28"/>
        </w:rPr>
        <w:t xml:space="preserve">изложить в следующей редакции, согласно приложению 1 </w:t>
      </w:r>
      <w:r w:rsidRPr="00CD5713">
        <w:rPr>
          <w:rFonts w:ascii="Times New Roman" w:hAnsi="Times New Roman" w:cs="Times New Roman"/>
          <w:sz w:val="28"/>
          <w:szCs w:val="28"/>
        </w:rPr>
        <w:t>к настоящему постановлению.</w:t>
      </w:r>
    </w:p>
    <w:p w:rsidR="00EE0C37" w:rsidRPr="00CD5713" w:rsidRDefault="00EE0C37" w:rsidP="00EE0C37">
      <w:pPr>
        <w:spacing w:after="0"/>
        <w:ind w:firstLine="709"/>
        <w:jc w:val="both"/>
        <w:rPr>
          <w:rFonts w:ascii="Times New Roman" w:hAnsi="Times New Roman" w:cs="Times New Roman"/>
          <w:sz w:val="28"/>
          <w:szCs w:val="28"/>
        </w:rPr>
      </w:pPr>
      <w:r w:rsidRPr="00CD5713">
        <w:rPr>
          <w:rFonts w:ascii="Times New Roman" w:hAnsi="Times New Roman" w:cs="Times New Roman"/>
          <w:sz w:val="28"/>
          <w:szCs w:val="28"/>
        </w:rPr>
        <w:t>1.4. Строку 5 таблицы 6 изложить в следующей редакции, согласно приложению 2 к настоящему постановлению.</w:t>
      </w:r>
    </w:p>
    <w:p w:rsidR="00346860" w:rsidRPr="00CD5713" w:rsidRDefault="00EE0C37" w:rsidP="00346860">
      <w:pPr>
        <w:spacing w:after="0"/>
        <w:rPr>
          <w:rFonts w:ascii="Times New Roman" w:hAnsi="Times New Roman" w:cs="Times New Roman"/>
          <w:sz w:val="28"/>
          <w:szCs w:val="28"/>
        </w:rPr>
      </w:pPr>
      <w:r w:rsidRPr="00CD5713">
        <w:rPr>
          <w:rFonts w:ascii="Times New Roman" w:hAnsi="Times New Roman" w:cs="Times New Roman"/>
          <w:sz w:val="28"/>
          <w:szCs w:val="28"/>
        </w:rPr>
        <w:t>2</w:t>
      </w:r>
      <w:r w:rsidR="00346860" w:rsidRPr="00CD5713">
        <w:rPr>
          <w:rFonts w:ascii="Times New Roman" w:hAnsi="Times New Roman" w:cs="Times New Roman"/>
          <w:sz w:val="28"/>
          <w:szCs w:val="28"/>
        </w:rPr>
        <w:t>. Настоящее постановление вступает в силу после его официального опубликования (обнародования) и распространяется на правоотношения, возникшие с 01.10.2023.</w:t>
      </w:r>
    </w:p>
    <w:p w:rsidR="00EE0C37" w:rsidRPr="00CD5713" w:rsidRDefault="00EE0C37" w:rsidP="00346860">
      <w:pPr>
        <w:spacing w:after="0"/>
        <w:rPr>
          <w:rFonts w:ascii="Times New Roman" w:hAnsi="Times New Roman" w:cs="Times New Roman"/>
          <w:sz w:val="28"/>
          <w:szCs w:val="28"/>
        </w:rPr>
      </w:pPr>
    </w:p>
    <w:p w:rsidR="00346860" w:rsidRPr="00CD5713" w:rsidRDefault="00346860" w:rsidP="00346860">
      <w:pPr>
        <w:spacing w:after="0"/>
        <w:rPr>
          <w:rFonts w:ascii="Times New Roman" w:hAnsi="Times New Roman" w:cs="Times New Roman"/>
          <w:sz w:val="28"/>
          <w:szCs w:val="28"/>
        </w:rPr>
      </w:pPr>
      <w:r w:rsidRPr="00CD5713">
        <w:rPr>
          <w:rFonts w:ascii="Times New Roman" w:hAnsi="Times New Roman" w:cs="Times New Roman"/>
          <w:sz w:val="28"/>
          <w:szCs w:val="28"/>
        </w:rPr>
        <w:t>4. Контроль за выполнением настоящего постановления оставляю за собой.</w:t>
      </w:r>
    </w:p>
    <w:p w:rsidR="00EE0C37" w:rsidRDefault="00EE0C37" w:rsidP="00346860">
      <w:pPr>
        <w:spacing w:after="0"/>
        <w:rPr>
          <w:rFonts w:ascii="Times New Roman" w:hAnsi="Times New Roman" w:cs="Times New Roman"/>
          <w:color w:val="3B3838" w:themeColor="background2" w:themeShade="40"/>
          <w:sz w:val="28"/>
          <w:szCs w:val="28"/>
        </w:rPr>
      </w:pPr>
    </w:p>
    <w:p w:rsidR="00EE0C37" w:rsidRPr="00EE0C37" w:rsidRDefault="00EE0C37" w:rsidP="00346860">
      <w:pPr>
        <w:spacing w:after="0"/>
        <w:rPr>
          <w:rFonts w:ascii="Times New Roman" w:hAnsi="Times New Roman" w:cs="Times New Roman"/>
          <w:color w:val="3B3838" w:themeColor="background2" w:themeShade="40"/>
          <w:sz w:val="28"/>
          <w:szCs w:val="28"/>
        </w:rPr>
      </w:pPr>
    </w:p>
    <w:p w:rsidR="00346860" w:rsidRPr="00C929C2" w:rsidRDefault="00346860" w:rsidP="00346860">
      <w:pPr>
        <w:spacing w:after="0"/>
        <w:rPr>
          <w:rFonts w:ascii="Times New Roman" w:hAnsi="Times New Roman" w:cs="Times New Roman"/>
          <w:color w:val="3B3838" w:themeColor="background2" w:themeShade="40"/>
          <w:sz w:val="24"/>
          <w:szCs w:val="24"/>
        </w:rPr>
      </w:pPr>
    </w:p>
    <w:p w:rsidR="00346860" w:rsidRPr="00C929C2" w:rsidRDefault="00346860" w:rsidP="00346860">
      <w:pPr>
        <w:spacing w:after="0"/>
        <w:rPr>
          <w:rFonts w:ascii="Times New Roman" w:hAnsi="Times New Roman" w:cs="Times New Roman"/>
          <w:color w:val="3B3838" w:themeColor="background2" w:themeShade="40"/>
          <w:sz w:val="24"/>
          <w:szCs w:val="24"/>
        </w:rPr>
      </w:pPr>
    </w:p>
    <w:p w:rsidR="00EE0C37" w:rsidRPr="005A5372" w:rsidRDefault="00EE0C37" w:rsidP="00EE0C37">
      <w:pPr>
        <w:spacing w:after="0" w:line="276" w:lineRule="auto"/>
        <w:contextualSpacing/>
        <w:jc w:val="both"/>
        <w:outlineLvl w:val="5"/>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             </w:t>
      </w:r>
      <w:r w:rsidRPr="005A5372">
        <w:rPr>
          <w:rFonts w:ascii="Times New Roman" w:eastAsia="Times New Roman" w:hAnsi="Times New Roman" w:cs="Times New Roman"/>
          <w:bCs/>
          <w:sz w:val="28"/>
          <w:szCs w:val="28"/>
          <w:lang w:eastAsia="ru-RU"/>
        </w:rPr>
        <w:t>Глава</w:t>
      </w:r>
    </w:p>
    <w:p w:rsidR="00EE0C37" w:rsidRPr="005A5372" w:rsidRDefault="00EE0C37" w:rsidP="00EE0C37">
      <w:pPr>
        <w:spacing w:after="0" w:line="276"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сельского поселения    </w:t>
      </w:r>
      <w:r w:rsidRPr="005A5372">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М.В. </w:t>
      </w:r>
      <w:proofErr w:type="spellStart"/>
      <w:r w:rsidRPr="005A5372">
        <w:rPr>
          <w:rFonts w:ascii="Times New Roman" w:eastAsia="Times New Roman" w:hAnsi="Times New Roman" w:cs="Times New Roman"/>
          <w:sz w:val="28"/>
          <w:szCs w:val="28"/>
          <w:lang w:eastAsia="ru-RU"/>
        </w:rPr>
        <w:t>Белихин</w:t>
      </w:r>
      <w:proofErr w:type="spellEnd"/>
    </w:p>
    <w:p w:rsidR="000E4AC5" w:rsidRPr="00C929C2" w:rsidRDefault="000E4AC5" w:rsidP="00AD4675">
      <w:pPr>
        <w:spacing w:after="0"/>
        <w:rPr>
          <w:rFonts w:ascii="Times New Roman" w:hAnsi="Times New Roman" w:cs="Times New Roman"/>
          <w:color w:val="3B3838" w:themeColor="background2" w:themeShade="40"/>
          <w:sz w:val="28"/>
          <w:szCs w:val="28"/>
        </w:rPr>
      </w:pPr>
    </w:p>
    <w:p w:rsidR="000E4AC5" w:rsidRPr="00C929C2" w:rsidRDefault="000E4AC5" w:rsidP="000E4AC5">
      <w:pPr>
        <w:rPr>
          <w:rFonts w:ascii="Times New Roman" w:hAnsi="Times New Roman" w:cs="Times New Roman"/>
          <w:color w:val="3B3838" w:themeColor="background2" w:themeShade="40"/>
          <w:sz w:val="28"/>
          <w:szCs w:val="28"/>
        </w:rPr>
      </w:pPr>
    </w:p>
    <w:p w:rsidR="00801894" w:rsidRPr="00C929C2" w:rsidRDefault="00801894" w:rsidP="000E4AC5">
      <w:pPr>
        <w:rPr>
          <w:rFonts w:ascii="Times New Roman" w:hAnsi="Times New Roman" w:cs="Times New Roman"/>
          <w:color w:val="3B3838" w:themeColor="background2" w:themeShade="40"/>
          <w:sz w:val="28"/>
          <w:szCs w:val="28"/>
        </w:rPr>
      </w:pPr>
    </w:p>
    <w:p w:rsidR="00801894" w:rsidRPr="00C929C2" w:rsidRDefault="00801894" w:rsidP="000E4AC5">
      <w:pPr>
        <w:rPr>
          <w:rFonts w:ascii="Times New Roman" w:hAnsi="Times New Roman" w:cs="Times New Roman"/>
          <w:color w:val="3B3838" w:themeColor="background2" w:themeShade="40"/>
          <w:sz w:val="28"/>
          <w:szCs w:val="28"/>
        </w:rPr>
      </w:pPr>
    </w:p>
    <w:p w:rsidR="00801894" w:rsidRPr="00C929C2" w:rsidRDefault="00801894" w:rsidP="000E4AC5">
      <w:pPr>
        <w:rPr>
          <w:rFonts w:ascii="Times New Roman" w:hAnsi="Times New Roman" w:cs="Times New Roman"/>
          <w:color w:val="3B3838" w:themeColor="background2" w:themeShade="40"/>
          <w:sz w:val="28"/>
          <w:szCs w:val="28"/>
        </w:rPr>
      </w:pPr>
    </w:p>
    <w:p w:rsidR="00801894" w:rsidRPr="00C929C2" w:rsidRDefault="00801894" w:rsidP="000E4AC5">
      <w:pPr>
        <w:rPr>
          <w:rFonts w:ascii="Times New Roman" w:hAnsi="Times New Roman" w:cs="Times New Roman"/>
          <w:color w:val="3B3838" w:themeColor="background2" w:themeShade="40"/>
          <w:sz w:val="28"/>
          <w:szCs w:val="28"/>
        </w:rPr>
      </w:pPr>
    </w:p>
    <w:p w:rsidR="00801894" w:rsidRPr="00C929C2" w:rsidRDefault="00801894" w:rsidP="000E4AC5">
      <w:pPr>
        <w:rPr>
          <w:rFonts w:ascii="Times New Roman" w:hAnsi="Times New Roman" w:cs="Times New Roman"/>
          <w:color w:val="3B3838" w:themeColor="background2" w:themeShade="40"/>
          <w:sz w:val="28"/>
          <w:szCs w:val="28"/>
        </w:rPr>
      </w:pPr>
    </w:p>
    <w:p w:rsidR="00801894" w:rsidRPr="00C929C2" w:rsidRDefault="00801894" w:rsidP="000E4AC5">
      <w:pPr>
        <w:rPr>
          <w:rFonts w:ascii="Times New Roman" w:hAnsi="Times New Roman" w:cs="Times New Roman"/>
          <w:color w:val="3B3838" w:themeColor="background2" w:themeShade="40"/>
          <w:sz w:val="28"/>
          <w:szCs w:val="28"/>
        </w:rPr>
      </w:pPr>
    </w:p>
    <w:p w:rsidR="00801894" w:rsidRPr="00C929C2" w:rsidRDefault="00801894" w:rsidP="000E4AC5">
      <w:pPr>
        <w:rPr>
          <w:rFonts w:ascii="Times New Roman" w:hAnsi="Times New Roman" w:cs="Times New Roman"/>
          <w:color w:val="3B3838" w:themeColor="background2" w:themeShade="40"/>
          <w:sz w:val="28"/>
          <w:szCs w:val="28"/>
        </w:rPr>
      </w:pPr>
    </w:p>
    <w:p w:rsidR="00801894" w:rsidRPr="00C929C2" w:rsidRDefault="00801894" w:rsidP="000E4AC5">
      <w:pPr>
        <w:rPr>
          <w:rFonts w:ascii="Times New Roman" w:hAnsi="Times New Roman" w:cs="Times New Roman"/>
          <w:color w:val="3B3838" w:themeColor="background2" w:themeShade="40"/>
          <w:sz w:val="28"/>
          <w:szCs w:val="28"/>
        </w:rPr>
      </w:pPr>
    </w:p>
    <w:p w:rsidR="00801894" w:rsidRPr="00C929C2" w:rsidRDefault="00801894" w:rsidP="000E4AC5">
      <w:pPr>
        <w:rPr>
          <w:rFonts w:ascii="Times New Roman" w:hAnsi="Times New Roman" w:cs="Times New Roman"/>
          <w:color w:val="3B3838" w:themeColor="background2" w:themeShade="40"/>
          <w:sz w:val="28"/>
          <w:szCs w:val="28"/>
        </w:rPr>
      </w:pPr>
    </w:p>
    <w:p w:rsidR="00801894" w:rsidRPr="00C929C2" w:rsidRDefault="00801894" w:rsidP="000E4AC5">
      <w:pPr>
        <w:rPr>
          <w:rFonts w:ascii="Times New Roman" w:hAnsi="Times New Roman" w:cs="Times New Roman"/>
          <w:color w:val="3B3838" w:themeColor="background2" w:themeShade="40"/>
          <w:sz w:val="28"/>
          <w:szCs w:val="28"/>
        </w:rPr>
      </w:pPr>
    </w:p>
    <w:p w:rsidR="00801894" w:rsidRPr="00C929C2" w:rsidRDefault="00801894" w:rsidP="000E4AC5">
      <w:pPr>
        <w:rPr>
          <w:rFonts w:ascii="Times New Roman" w:hAnsi="Times New Roman" w:cs="Times New Roman"/>
          <w:color w:val="3B3838" w:themeColor="background2" w:themeShade="40"/>
          <w:sz w:val="28"/>
          <w:szCs w:val="28"/>
        </w:rPr>
      </w:pPr>
    </w:p>
    <w:p w:rsidR="00801894" w:rsidRPr="00C929C2" w:rsidRDefault="00801894" w:rsidP="000E4AC5">
      <w:pPr>
        <w:rPr>
          <w:rFonts w:ascii="Times New Roman" w:hAnsi="Times New Roman" w:cs="Times New Roman"/>
          <w:color w:val="3B3838" w:themeColor="background2" w:themeShade="40"/>
          <w:sz w:val="28"/>
          <w:szCs w:val="28"/>
        </w:rPr>
      </w:pPr>
    </w:p>
    <w:p w:rsidR="00EE0C37" w:rsidRDefault="00EE0C37" w:rsidP="00F40AD9">
      <w:pPr>
        <w:spacing w:after="0"/>
        <w:rPr>
          <w:rFonts w:ascii="Times New Roman" w:hAnsi="Times New Roman" w:cs="Times New Roman"/>
          <w:color w:val="3B3838" w:themeColor="background2" w:themeShade="40"/>
          <w:sz w:val="28"/>
          <w:szCs w:val="28"/>
        </w:rPr>
      </w:pPr>
    </w:p>
    <w:p w:rsidR="00EE0C37" w:rsidRDefault="00EE0C37" w:rsidP="00F40AD9">
      <w:pPr>
        <w:spacing w:after="0"/>
        <w:rPr>
          <w:rFonts w:ascii="Times New Roman" w:hAnsi="Times New Roman" w:cs="Times New Roman"/>
          <w:color w:val="3B3838" w:themeColor="background2" w:themeShade="40"/>
          <w:sz w:val="28"/>
          <w:szCs w:val="28"/>
        </w:rPr>
      </w:pPr>
    </w:p>
    <w:p w:rsidR="00ED57FF" w:rsidRPr="00666879" w:rsidRDefault="00ED57FF" w:rsidP="00ED57FF">
      <w:pPr>
        <w:spacing w:after="0"/>
        <w:jc w:val="right"/>
        <w:rPr>
          <w:rFonts w:ascii="Times New Roman" w:hAnsi="Times New Roman" w:cs="Times New Roman"/>
          <w:sz w:val="28"/>
          <w:szCs w:val="28"/>
        </w:rPr>
      </w:pPr>
      <w:r w:rsidRPr="00666879">
        <w:rPr>
          <w:rFonts w:ascii="Times New Roman" w:hAnsi="Times New Roman" w:cs="Times New Roman"/>
          <w:sz w:val="28"/>
          <w:szCs w:val="28"/>
        </w:rPr>
        <w:t>Приложение 1</w:t>
      </w:r>
    </w:p>
    <w:p w:rsidR="00ED57FF" w:rsidRPr="00666879" w:rsidRDefault="00ED57FF" w:rsidP="00ED57FF">
      <w:pPr>
        <w:spacing w:after="0"/>
        <w:jc w:val="right"/>
        <w:rPr>
          <w:rFonts w:ascii="Times New Roman" w:hAnsi="Times New Roman" w:cs="Times New Roman"/>
          <w:sz w:val="28"/>
          <w:szCs w:val="28"/>
        </w:rPr>
      </w:pPr>
      <w:r w:rsidRPr="00666879">
        <w:rPr>
          <w:rFonts w:ascii="Times New Roman" w:hAnsi="Times New Roman" w:cs="Times New Roman"/>
          <w:sz w:val="28"/>
          <w:szCs w:val="28"/>
        </w:rPr>
        <w:t>к постановлению администрации</w:t>
      </w:r>
    </w:p>
    <w:p w:rsidR="00ED57FF" w:rsidRPr="00666879" w:rsidRDefault="00ED57FF" w:rsidP="00ED57FF">
      <w:pPr>
        <w:spacing w:after="0"/>
        <w:jc w:val="right"/>
        <w:rPr>
          <w:rFonts w:ascii="Times New Roman" w:hAnsi="Times New Roman" w:cs="Times New Roman"/>
          <w:sz w:val="28"/>
          <w:szCs w:val="28"/>
        </w:rPr>
      </w:pPr>
      <w:r w:rsidRPr="00666879">
        <w:rPr>
          <w:rFonts w:ascii="Times New Roman" w:hAnsi="Times New Roman" w:cs="Times New Roman"/>
          <w:sz w:val="28"/>
          <w:szCs w:val="28"/>
        </w:rPr>
        <w:t>сельского поселения Кышик</w:t>
      </w:r>
    </w:p>
    <w:p w:rsidR="00ED57FF" w:rsidRDefault="00763209" w:rsidP="00ED57FF">
      <w:pPr>
        <w:spacing w:after="0"/>
        <w:jc w:val="right"/>
        <w:rPr>
          <w:rFonts w:ascii="Times New Roman" w:hAnsi="Times New Roman" w:cs="Times New Roman"/>
          <w:sz w:val="28"/>
          <w:szCs w:val="28"/>
        </w:rPr>
      </w:pPr>
      <w:r>
        <w:rPr>
          <w:rFonts w:ascii="Times New Roman" w:hAnsi="Times New Roman" w:cs="Times New Roman"/>
          <w:sz w:val="28"/>
          <w:szCs w:val="28"/>
        </w:rPr>
        <w:t>от 15</w:t>
      </w:r>
      <w:bookmarkStart w:id="0" w:name="_GoBack"/>
      <w:bookmarkEnd w:id="0"/>
      <w:r>
        <w:rPr>
          <w:rFonts w:ascii="Times New Roman" w:hAnsi="Times New Roman" w:cs="Times New Roman"/>
          <w:sz w:val="28"/>
          <w:szCs w:val="28"/>
        </w:rPr>
        <w:t>.04.2024 № 12</w:t>
      </w:r>
    </w:p>
    <w:p w:rsidR="00ED57FF" w:rsidRDefault="00ED57FF" w:rsidP="00ED57FF">
      <w:pPr>
        <w:spacing w:after="0"/>
        <w:jc w:val="right"/>
        <w:rPr>
          <w:rFonts w:ascii="Times New Roman" w:hAnsi="Times New Roman" w:cs="Times New Roman"/>
          <w:sz w:val="28"/>
          <w:szCs w:val="28"/>
        </w:rPr>
      </w:pPr>
    </w:p>
    <w:p w:rsidR="00801894" w:rsidRPr="00EE0C37" w:rsidRDefault="00ED57FF" w:rsidP="00EE0C37">
      <w:pPr>
        <w:spacing w:after="0"/>
        <w:jc w:val="right"/>
        <w:rPr>
          <w:rFonts w:ascii="Times New Roman" w:hAnsi="Times New Roman" w:cs="Times New Roman"/>
          <w:b/>
          <w:sz w:val="28"/>
          <w:szCs w:val="28"/>
        </w:rPr>
      </w:pPr>
      <w:r>
        <w:rPr>
          <w:rFonts w:ascii="Times New Roman" w:hAnsi="Times New Roman" w:cs="Times New Roman"/>
          <w:sz w:val="28"/>
          <w:szCs w:val="28"/>
        </w:rPr>
        <w:t>Таблица 4</w:t>
      </w:r>
    </w:p>
    <w:p w:rsidR="00ED57FF" w:rsidRDefault="00ED57FF" w:rsidP="00801894">
      <w:pPr>
        <w:spacing w:after="0"/>
        <w:jc w:val="right"/>
        <w:rPr>
          <w:rFonts w:ascii="Times New Roman" w:hAnsi="Times New Roman" w:cs="Times New Roman"/>
          <w:color w:val="3B3838" w:themeColor="background2" w:themeShade="40"/>
          <w:sz w:val="28"/>
          <w:szCs w:val="28"/>
        </w:rPr>
      </w:pPr>
    </w:p>
    <w:p w:rsidR="00ED57FF" w:rsidRPr="00666879" w:rsidRDefault="00ED57FF" w:rsidP="00ED57FF">
      <w:pPr>
        <w:spacing w:after="0"/>
        <w:jc w:val="center"/>
        <w:rPr>
          <w:rFonts w:ascii="Times New Roman" w:hAnsi="Times New Roman" w:cs="Times New Roman"/>
          <w:sz w:val="28"/>
          <w:szCs w:val="28"/>
        </w:rPr>
      </w:pPr>
      <w:r w:rsidRPr="00666879">
        <w:rPr>
          <w:rFonts w:ascii="Times New Roman" w:hAnsi="Times New Roman" w:cs="Times New Roman"/>
          <w:sz w:val="28"/>
          <w:szCs w:val="28"/>
        </w:rPr>
        <w:t>Перечень, предельные размеры и условия</w:t>
      </w:r>
    </w:p>
    <w:p w:rsidR="00ED57FF" w:rsidRPr="00666879" w:rsidRDefault="0062180B" w:rsidP="00ED57FF">
      <w:pPr>
        <w:spacing w:after="0"/>
        <w:ind w:firstLine="708"/>
        <w:rPr>
          <w:rFonts w:ascii="Times New Roman" w:hAnsi="Times New Roman" w:cs="Times New Roman"/>
          <w:sz w:val="28"/>
          <w:szCs w:val="28"/>
        </w:rPr>
      </w:pPr>
      <w:r>
        <w:rPr>
          <w:rFonts w:ascii="Times New Roman" w:hAnsi="Times New Roman" w:cs="Times New Roman"/>
          <w:sz w:val="28"/>
          <w:szCs w:val="28"/>
        </w:rPr>
        <w:t xml:space="preserve">                   </w:t>
      </w:r>
      <w:r w:rsidR="00ED57FF" w:rsidRPr="00666879">
        <w:rPr>
          <w:rFonts w:ascii="Times New Roman" w:hAnsi="Times New Roman" w:cs="Times New Roman"/>
          <w:sz w:val="28"/>
          <w:szCs w:val="28"/>
        </w:rPr>
        <w:t xml:space="preserve"> </w:t>
      </w:r>
      <w:r>
        <w:rPr>
          <w:rFonts w:ascii="Times New Roman" w:hAnsi="Times New Roman" w:cs="Times New Roman"/>
          <w:sz w:val="28"/>
          <w:szCs w:val="28"/>
        </w:rPr>
        <w:t xml:space="preserve"> о</w:t>
      </w:r>
      <w:r w:rsidR="00ED57FF" w:rsidRPr="00666879">
        <w:rPr>
          <w:rFonts w:ascii="Times New Roman" w:hAnsi="Times New Roman" w:cs="Times New Roman"/>
          <w:sz w:val="28"/>
          <w:szCs w:val="28"/>
        </w:rPr>
        <w:t>существления компенсационных выплат</w:t>
      </w:r>
    </w:p>
    <w:p w:rsidR="00ED57FF" w:rsidRPr="00666879" w:rsidRDefault="00ED57FF" w:rsidP="00ED57FF">
      <w:pPr>
        <w:spacing w:after="0"/>
        <w:rPr>
          <w:rFonts w:ascii="Times New Roman" w:hAnsi="Times New Roman" w:cs="Times New Roman"/>
          <w:sz w:val="28"/>
          <w:szCs w:val="28"/>
        </w:rPr>
      </w:pPr>
    </w:p>
    <w:tbl>
      <w:tblPr>
        <w:tblStyle w:val="a6"/>
        <w:tblW w:w="0" w:type="auto"/>
        <w:tblLook w:val="04A0" w:firstRow="1" w:lastRow="0" w:firstColumn="1" w:lastColumn="0" w:noHBand="0" w:noVBand="1"/>
      </w:tblPr>
      <w:tblGrid>
        <w:gridCol w:w="636"/>
        <w:gridCol w:w="2757"/>
        <w:gridCol w:w="2960"/>
        <w:gridCol w:w="2992"/>
      </w:tblGrid>
      <w:tr w:rsidR="00ED57FF" w:rsidRPr="00666879" w:rsidTr="00DF3900">
        <w:tc>
          <w:tcPr>
            <w:tcW w:w="546"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 п/п</w:t>
            </w:r>
          </w:p>
        </w:tc>
        <w:tc>
          <w:tcPr>
            <w:tcW w:w="2832"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Наименование выплаты</w:t>
            </w:r>
          </w:p>
        </w:tc>
        <w:tc>
          <w:tcPr>
            <w:tcW w:w="3113"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Размер выплаты</w:t>
            </w:r>
          </w:p>
        </w:tc>
        <w:tc>
          <w:tcPr>
            <w:tcW w:w="3080"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Условия осуществления выплаты (фактор, обусловливающий получение выплаты)</w:t>
            </w:r>
          </w:p>
        </w:tc>
      </w:tr>
      <w:tr w:rsidR="00ED57FF" w:rsidRPr="00666879" w:rsidTr="00DF3900">
        <w:tc>
          <w:tcPr>
            <w:tcW w:w="546"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1</w:t>
            </w:r>
          </w:p>
        </w:tc>
        <w:tc>
          <w:tcPr>
            <w:tcW w:w="2832"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2</w:t>
            </w:r>
          </w:p>
        </w:tc>
        <w:tc>
          <w:tcPr>
            <w:tcW w:w="3113"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3</w:t>
            </w:r>
          </w:p>
        </w:tc>
        <w:tc>
          <w:tcPr>
            <w:tcW w:w="3080"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4</w:t>
            </w:r>
          </w:p>
        </w:tc>
      </w:tr>
      <w:tr w:rsidR="00ED57FF" w:rsidRPr="00666879" w:rsidTr="00DF3900">
        <w:tc>
          <w:tcPr>
            <w:tcW w:w="546"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1.</w:t>
            </w:r>
          </w:p>
        </w:tc>
        <w:tc>
          <w:tcPr>
            <w:tcW w:w="2832"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Выплата работникам, занятым на работах с вредными и (или) опасными условиями труда</w:t>
            </w:r>
          </w:p>
        </w:tc>
        <w:tc>
          <w:tcPr>
            <w:tcW w:w="3113"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Не менее 4%</w:t>
            </w:r>
          </w:p>
        </w:tc>
        <w:tc>
          <w:tcPr>
            <w:tcW w:w="3080"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Заключение специальной оценки условий труда</w:t>
            </w:r>
          </w:p>
        </w:tc>
      </w:tr>
      <w:tr w:rsidR="00ED57FF" w:rsidRPr="00666879" w:rsidTr="00DF3900">
        <w:tc>
          <w:tcPr>
            <w:tcW w:w="546"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2.</w:t>
            </w:r>
          </w:p>
        </w:tc>
        <w:tc>
          <w:tcPr>
            <w:tcW w:w="9025" w:type="dxa"/>
            <w:gridSpan w:val="3"/>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Выплаты за работу в условиях, отклоняющихся от нормальных (при выполнении работ различной квалификации, совмещений квалификации, совмещений профессий (должностей), сверхурочной работе, работе в ночное время и при выполнении работ в других условиях, отклоняющихся от нормальных)</w:t>
            </w:r>
          </w:p>
        </w:tc>
      </w:tr>
      <w:tr w:rsidR="00ED57FF" w:rsidRPr="00666879" w:rsidTr="00DF3900">
        <w:tc>
          <w:tcPr>
            <w:tcW w:w="546"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2.1.</w:t>
            </w:r>
          </w:p>
        </w:tc>
        <w:tc>
          <w:tcPr>
            <w:tcW w:w="2832"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 xml:space="preserve">Доплата при совмещении </w:t>
            </w:r>
            <w:r w:rsidR="00EE0C37" w:rsidRPr="00666879">
              <w:rPr>
                <w:rFonts w:ascii="Times New Roman" w:hAnsi="Times New Roman" w:cs="Times New Roman"/>
                <w:sz w:val="28"/>
                <w:szCs w:val="28"/>
              </w:rPr>
              <w:t>Профессий (</w:t>
            </w:r>
            <w:r w:rsidRPr="00666879">
              <w:rPr>
                <w:rFonts w:ascii="Times New Roman" w:hAnsi="Times New Roman" w:cs="Times New Roman"/>
                <w:sz w:val="28"/>
                <w:szCs w:val="28"/>
              </w:rPr>
              <w:t>должностей), расширений зон обслуживания, увеличений объема работы или исполнений обязанностей временно отсутствующего работника без освобождения от работы, определенной трудовым договором</w:t>
            </w:r>
          </w:p>
        </w:tc>
        <w:tc>
          <w:tcPr>
            <w:tcW w:w="3113"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До 50%</w:t>
            </w:r>
          </w:p>
        </w:tc>
        <w:tc>
          <w:tcPr>
            <w:tcW w:w="3080"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Увеличение объема работы или исполнение обязанностей отсутствующего работника (вакансий) без освобождения от работы, определенной трудовым договором. Статья 151 Трудового кодекса Российской Федерации</w:t>
            </w:r>
          </w:p>
        </w:tc>
      </w:tr>
      <w:tr w:rsidR="00ED57FF" w:rsidRPr="00666879" w:rsidTr="00DF3900">
        <w:tc>
          <w:tcPr>
            <w:tcW w:w="546"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2.2.</w:t>
            </w:r>
          </w:p>
        </w:tc>
        <w:tc>
          <w:tcPr>
            <w:tcW w:w="2832"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Оплата сверхурочной работы</w:t>
            </w:r>
          </w:p>
        </w:tc>
        <w:tc>
          <w:tcPr>
            <w:tcW w:w="3113"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За первые два часа работы не менее чем в полуторном размере; за последующие часы не менее чем в двойном размере</w:t>
            </w:r>
          </w:p>
        </w:tc>
        <w:tc>
          <w:tcPr>
            <w:tcW w:w="3080"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Работа за пределами рабочего времени. Статья 152 Трудового кодекса Российской Федерации. 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tc>
      </w:tr>
      <w:tr w:rsidR="00ED57FF" w:rsidRPr="00666879" w:rsidTr="00DF3900">
        <w:tc>
          <w:tcPr>
            <w:tcW w:w="546"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2.3.</w:t>
            </w:r>
          </w:p>
        </w:tc>
        <w:tc>
          <w:tcPr>
            <w:tcW w:w="2832"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Выплата за работу в выходные и нерабочие праздничные дни;</w:t>
            </w:r>
          </w:p>
        </w:tc>
        <w:tc>
          <w:tcPr>
            <w:tcW w:w="3113"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В размере не менее одинарной дневной или часовой ставки (части оклада (должностного оклада) за день или час работы) сверх оклада (должностного оклада), если работа в выходной или нерабочий праздничный день производилась в пределах месячной нормы рабочего времени; в размере не менее двойной дневной или часовой ставки (части оклада (должностного оклада) за день или час работы) сверх оклада (должностного оклада), если работа производилась сверх месячной нормы рабочего времени.</w:t>
            </w:r>
          </w:p>
        </w:tc>
        <w:tc>
          <w:tcPr>
            <w:tcW w:w="3080"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 xml:space="preserve">Работа в выходной или нерабочий праздничный день, оформляется приказом </w:t>
            </w:r>
            <w:proofErr w:type="gramStart"/>
            <w:r w:rsidRPr="00666879">
              <w:rPr>
                <w:rFonts w:ascii="Times New Roman" w:hAnsi="Times New Roman" w:cs="Times New Roman"/>
                <w:sz w:val="28"/>
                <w:szCs w:val="28"/>
              </w:rPr>
              <w:t>( при</w:t>
            </w:r>
            <w:proofErr w:type="gramEnd"/>
            <w:r w:rsidRPr="00666879">
              <w:rPr>
                <w:rFonts w:ascii="Times New Roman" w:hAnsi="Times New Roman" w:cs="Times New Roman"/>
                <w:sz w:val="28"/>
                <w:szCs w:val="28"/>
              </w:rPr>
              <w:t xml:space="preserve"> сменной работе дополнительно оплачиваются только праздничные дни). В соответствии со статьей 153 Трудового кодекса Российской Федерации. По желанию работника, работающего в выходной или нерабочий праздничный день, ему может быть предоставлен другой день отдыха. В этом случае работа в выходной или нерабочий праздничный день оплачивается в одинарном размере, а день отдыха оплате не подлежит.</w:t>
            </w:r>
          </w:p>
          <w:p w:rsidR="00ED57FF" w:rsidRPr="00666879" w:rsidRDefault="00ED57FF" w:rsidP="00DF3900">
            <w:pPr>
              <w:jc w:val="center"/>
              <w:rPr>
                <w:rFonts w:ascii="Times New Roman" w:hAnsi="Times New Roman" w:cs="Times New Roman"/>
                <w:sz w:val="28"/>
                <w:szCs w:val="28"/>
              </w:rPr>
            </w:pPr>
          </w:p>
          <w:p w:rsidR="00ED57FF" w:rsidRPr="00666879" w:rsidRDefault="00ED57FF" w:rsidP="00DF3900">
            <w:pPr>
              <w:jc w:val="center"/>
              <w:rPr>
                <w:rFonts w:ascii="Times New Roman" w:hAnsi="Times New Roman" w:cs="Times New Roman"/>
                <w:sz w:val="28"/>
                <w:szCs w:val="28"/>
              </w:rPr>
            </w:pPr>
          </w:p>
        </w:tc>
      </w:tr>
      <w:tr w:rsidR="00ED57FF" w:rsidRPr="00666879" w:rsidTr="00DF3900">
        <w:tc>
          <w:tcPr>
            <w:tcW w:w="546" w:type="dxa"/>
          </w:tcPr>
          <w:p w:rsidR="00ED57FF" w:rsidRPr="00666879" w:rsidRDefault="00ED57FF" w:rsidP="00DF3900">
            <w:pPr>
              <w:jc w:val="center"/>
              <w:rPr>
                <w:rFonts w:ascii="Times New Roman" w:hAnsi="Times New Roman" w:cs="Times New Roman"/>
                <w:sz w:val="28"/>
                <w:szCs w:val="28"/>
              </w:rPr>
            </w:pPr>
            <w:r>
              <w:rPr>
                <w:rFonts w:ascii="Times New Roman" w:hAnsi="Times New Roman" w:cs="Times New Roman"/>
                <w:sz w:val="28"/>
                <w:szCs w:val="28"/>
              </w:rPr>
              <w:t>2.4.</w:t>
            </w:r>
          </w:p>
        </w:tc>
        <w:tc>
          <w:tcPr>
            <w:tcW w:w="2832" w:type="dxa"/>
          </w:tcPr>
          <w:p w:rsidR="00ED57FF" w:rsidRPr="00666879" w:rsidRDefault="00ED57FF" w:rsidP="00DF3900">
            <w:pPr>
              <w:jc w:val="center"/>
              <w:rPr>
                <w:rFonts w:ascii="Times New Roman" w:hAnsi="Times New Roman" w:cs="Times New Roman"/>
                <w:sz w:val="28"/>
                <w:szCs w:val="28"/>
              </w:rPr>
            </w:pPr>
            <w:r>
              <w:rPr>
                <w:rFonts w:ascii="Times New Roman" w:hAnsi="Times New Roman" w:cs="Times New Roman"/>
                <w:sz w:val="28"/>
                <w:szCs w:val="28"/>
              </w:rPr>
              <w:t>Доплата за работу в ночное время</w:t>
            </w:r>
          </w:p>
        </w:tc>
        <w:tc>
          <w:tcPr>
            <w:tcW w:w="3113" w:type="dxa"/>
          </w:tcPr>
          <w:p w:rsidR="00ED57FF" w:rsidRPr="00666879" w:rsidRDefault="00ED57FF" w:rsidP="00DF3900">
            <w:pPr>
              <w:jc w:val="center"/>
              <w:rPr>
                <w:rFonts w:ascii="Times New Roman" w:hAnsi="Times New Roman" w:cs="Times New Roman"/>
                <w:sz w:val="28"/>
                <w:szCs w:val="28"/>
              </w:rPr>
            </w:pPr>
            <w:r>
              <w:rPr>
                <w:rFonts w:ascii="Times New Roman" w:hAnsi="Times New Roman" w:cs="Times New Roman"/>
                <w:sz w:val="28"/>
                <w:szCs w:val="28"/>
              </w:rPr>
              <w:t>20% от должностного</w:t>
            </w:r>
            <w:r w:rsidRPr="00ED57FF">
              <w:rPr>
                <w:rFonts w:ascii="Times New Roman" w:hAnsi="Times New Roman" w:cs="Times New Roman"/>
                <w:sz w:val="28"/>
                <w:szCs w:val="28"/>
              </w:rPr>
              <w:t xml:space="preserve"> оклада, рассчитанного за каждый час работы в ночное время с 22 часов до 6 часов</w:t>
            </w:r>
            <w:r>
              <w:rPr>
                <w:rFonts w:ascii="Times New Roman" w:hAnsi="Times New Roman" w:cs="Times New Roman"/>
                <w:sz w:val="28"/>
                <w:szCs w:val="28"/>
              </w:rPr>
              <w:t>.</w:t>
            </w:r>
          </w:p>
        </w:tc>
        <w:tc>
          <w:tcPr>
            <w:tcW w:w="3080" w:type="dxa"/>
          </w:tcPr>
          <w:p w:rsidR="00ED57FF" w:rsidRPr="00666879" w:rsidRDefault="00ED57FF" w:rsidP="00DF3900">
            <w:pPr>
              <w:jc w:val="center"/>
              <w:rPr>
                <w:rFonts w:ascii="Times New Roman" w:hAnsi="Times New Roman" w:cs="Times New Roman"/>
                <w:sz w:val="28"/>
                <w:szCs w:val="28"/>
              </w:rPr>
            </w:pPr>
            <w:r w:rsidRPr="00ED57FF">
              <w:rPr>
                <w:rFonts w:ascii="Times New Roman" w:hAnsi="Times New Roman" w:cs="Times New Roman"/>
                <w:sz w:val="28"/>
                <w:szCs w:val="28"/>
              </w:rPr>
              <w:t>Выплата осуществляется в соответствии со статьей 154 Трудового кодекса Российской Федерации, Постановлением Правительства российской Федерации от 22 июля 2008 года № 554 «О минимальном размере повышения оплаты труда за работу в ночное время» и не учитывается для исчисления других компенсационных выплат, кроме районного коэффициента и процентной надбавки к заработной плате за стаж в районах Крайнего Севера и приравненных к ним местностях</w:t>
            </w:r>
            <w:r>
              <w:rPr>
                <w:rFonts w:ascii="Times New Roman" w:hAnsi="Times New Roman" w:cs="Times New Roman"/>
                <w:sz w:val="28"/>
                <w:szCs w:val="28"/>
              </w:rPr>
              <w:t>.</w:t>
            </w:r>
          </w:p>
        </w:tc>
      </w:tr>
      <w:tr w:rsidR="00ED57FF" w:rsidRPr="00666879" w:rsidTr="00DF3900">
        <w:tc>
          <w:tcPr>
            <w:tcW w:w="546"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3.</w:t>
            </w:r>
          </w:p>
        </w:tc>
        <w:tc>
          <w:tcPr>
            <w:tcW w:w="9025" w:type="dxa"/>
            <w:gridSpan w:val="3"/>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Выплата за работу в местностях с особыми климатическими условиями</w:t>
            </w:r>
          </w:p>
        </w:tc>
      </w:tr>
      <w:tr w:rsidR="00ED57FF" w:rsidRPr="00666879" w:rsidTr="00DF3900">
        <w:tc>
          <w:tcPr>
            <w:tcW w:w="546"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3.1.</w:t>
            </w:r>
          </w:p>
        </w:tc>
        <w:tc>
          <w:tcPr>
            <w:tcW w:w="2832"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Районный коэффициент к заработной плате</w:t>
            </w:r>
          </w:p>
        </w:tc>
        <w:tc>
          <w:tcPr>
            <w:tcW w:w="3113" w:type="dxa"/>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1,7</w:t>
            </w:r>
          </w:p>
        </w:tc>
        <w:tc>
          <w:tcPr>
            <w:tcW w:w="3080" w:type="dxa"/>
            <w:vMerge w:val="restart"/>
          </w:tcPr>
          <w:p w:rsidR="00ED57FF" w:rsidRPr="00666879" w:rsidRDefault="00ED57FF" w:rsidP="00DF3900">
            <w:pPr>
              <w:jc w:val="center"/>
              <w:rPr>
                <w:rFonts w:ascii="Times New Roman" w:hAnsi="Times New Roman" w:cs="Times New Roman"/>
                <w:sz w:val="28"/>
                <w:szCs w:val="28"/>
              </w:rPr>
            </w:pPr>
            <w:r w:rsidRPr="00666879">
              <w:rPr>
                <w:rFonts w:ascii="Times New Roman" w:hAnsi="Times New Roman" w:cs="Times New Roman"/>
                <w:sz w:val="28"/>
                <w:szCs w:val="28"/>
              </w:rPr>
              <w:t>Проживание на территории Ханты-Мансийского автономного округа-Югры. Статья 315-317 Трудового кодекса Российской Федерации и Закон Ханты-Мансийского автономного округа-Югры от 9 декабря 2004 года № 76-оз «О гарантиях и компенсациях для лиц, проживающих в Ханты-Мансийском автономном округе-Югре, работающих в государственных органах и государственных учреждениях Ханты-Мансийского автономного округа-Югры, территориальном фонде обязательного медицинского страхования Ханты-Мансийского автономного округа-Югры»</w:t>
            </w:r>
          </w:p>
        </w:tc>
      </w:tr>
      <w:tr w:rsidR="00ED57FF" w:rsidRPr="00666879" w:rsidTr="00DF3900">
        <w:tc>
          <w:tcPr>
            <w:tcW w:w="546" w:type="dxa"/>
          </w:tcPr>
          <w:p w:rsidR="00ED57FF" w:rsidRPr="00666879" w:rsidRDefault="00ED57FF" w:rsidP="00DF3900">
            <w:pPr>
              <w:jc w:val="center"/>
              <w:rPr>
                <w:rFonts w:ascii="Times New Roman" w:hAnsi="Times New Roman" w:cs="Times New Roman"/>
                <w:sz w:val="28"/>
                <w:szCs w:val="28"/>
              </w:rPr>
            </w:pPr>
            <w:r>
              <w:rPr>
                <w:rFonts w:ascii="Times New Roman" w:hAnsi="Times New Roman" w:cs="Times New Roman"/>
                <w:sz w:val="28"/>
                <w:szCs w:val="28"/>
              </w:rPr>
              <w:t>3.2.</w:t>
            </w:r>
          </w:p>
        </w:tc>
        <w:tc>
          <w:tcPr>
            <w:tcW w:w="2832" w:type="dxa"/>
          </w:tcPr>
          <w:p w:rsidR="00ED57FF" w:rsidRPr="00666879" w:rsidRDefault="00ED57FF" w:rsidP="00DF3900">
            <w:pPr>
              <w:jc w:val="center"/>
              <w:rPr>
                <w:rFonts w:ascii="Times New Roman" w:hAnsi="Times New Roman" w:cs="Times New Roman"/>
                <w:sz w:val="28"/>
                <w:szCs w:val="28"/>
              </w:rPr>
            </w:pPr>
            <w:r w:rsidRPr="00ED57FF">
              <w:rPr>
                <w:rFonts w:ascii="Times New Roman" w:hAnsi="Times New Roman" w:cs="Times New Roman"/>
                <w:sz w:val="28"/>
                <w:szCs w:val="28"/>
              </w:rPr>
              <w:t>Повышающий коэффициент за работу в учреждениях (структурных подразделениях), расположенных в сельской местности работникам, за исключением руководителя учреждения и работников, у которых оклады определяются в процентном отношении от оклада руководителя</w:t>
            </w:r>
          </w:p>
        </w:tc>
        <w:tc>
          <w:tcPr>
            <w:tcW w:w="3113" w:type="dxa"/>
          </w:tcPr>
          <w:p w:rsidR="00ED57FF" w:rsidRPr="00666879" w:rsidRDefault="00ED57FF" w:rsidP="00DF3900">
            <w:pPr>
              <w:jc w:val="center"/>
              <w:rPr>
                <w:rFonts w:ascii="Times New Roman" w:hAnsi="Times New Roman" w:cs="Times New Roman"/>
                <w:sz w:val="28"/>
                <w:szCs w:val="28"/>
              </w:rPr>
            </w:pPr>
            <w:r>
              <w:rPr>
                <w:rFonts w:ascii="Times New Roman" w:hAnsi="Times New Roman" w:cs="Times New Roman"/>
                <w:sz w:val="28"/>
                <w:szCs w:val="28"/>
              </w:rPr>
              <w:t>0,25</w:t>
            </w:r>
          </w:p>
        </w:tc>
        <w:tc>
          <w:tcPr>
            <w:tcW w:w="3080" w:type="dxa"/>
          </w:tcPr>
          <w:p w:rsidR="00ED57FF" w:rsidRPr="00666879" w:rsidRDefault="00ED57FF" w:rsidP="00DF3900">
            <w:pPr>
              <w:jc w:val="center"/>
              <w:rPr>
                <w:rFonts w:ascii="Times New Roman" w:hAnsi="Times New Roman" w:cs="Times New Roman"/>
                <w:sz w:val="28"/>
                <w:szCs w:val="28"/>
              </w:rPr>
            </w:pPr>
            <w:r w:rsidRPr="00ED57FF">
              <w:rPr>
                <w:rFonts w:ascii="Times New Roman" w:hAnsi="Times New Roman" w:cs="Times New Roman"/>
                <w:sz w:val="28"/>
                <w:szCs w:val="28"/>
              </w:rPr>
              <w:t>Выплата осуществляется в соответствии со статьей 149 Трудового кодекса Российской Федерации и не учитывается для исчисления других компенсационных выплат, кроме районного коэффициента и процентной надбавки к заработной плате за стаж работы в районах Крайнего Севера и приравненных к ним местностях</w:t>
            </w:r>
          </w:p>
        </w:tc>
      </w:tr>
    </w:tbl>
    <w:p w:rsidR="00ED57FF" w:rsidRDefault="00ED57FF" w:rsidP="00801894">
      <w:pPr>
        <w:spacing w:after="0"/>
        <w:jc w:val="right"/>
        <w:rPr>
          <w:rFonts w:ascii="Times New Roman" w:hAnsi="Times New Roman" w:cs="Times New Roman"/>
          <w:color w:val="3B3838" w:themeColor="background2" w:themeShade="40"/>
          <w:sz w:val="28"/>
          <w:szCs w:val="28"/>
        </w:rPr>
      </w:pPr>
    </w:p>
    <w:p w:rsidR="00EE0C37" w:rsidRDefault="00EE0C37" w:rsidP="00EE0C37">
      <w:pPr>
        <w:spacing w:after="0"/>
        <w:jc w:val="right"/>
        <w:rPr>
          <w:rFonts w:ascii="Times New Roman" w:hAnsi="Times New Roman" w:cs="Times New Roman"/>
          <w:sz w:val="28"/>
          <w:szCs w:val="28"/>
        </w:rPr>
      </w:pPr>
    </w:p>
    <w:p w:rsidR="00EE0C37" w:rsidRDefault="00EE0C37" w:rsidP="00EE0C37">
      <w:pPr>
        <w:spacing w:after="0"/>
        <w:jc w:val="right"/>
        <w:rPr>
          <w:rFonts w:ascii="Times New Roman" w:hAnsi="Times New Roman" w:cs="Times New Roman"/>
          <w:sz w:val="28"/>
          <w:szCs w:val="28"/>
        </w:rPr>
      </w:pPr>
    </w:p>
    <w:p w:rsidR="00EE0C37" w:rsidRDefault="00EE0C37" w:rsidP="00EE0C37">
      <w:pPr>
        <w:spacing w:after="0"/>
        <w:jc w:val="right"/>
        <w:rPr>
          <w:rFonts w:ascii="Times New Roman" w:hAnsi="Times New Roman" w:cs="Times New Roman"/>
          <w:sz w:val="28"/>
          <w:szCs w:val="28"/>
        </w:rPr>
      </w:pPr>
    </w:p>
    <w:p w:rsidR="00EE0C37" w:rsidRDefault="00EE0C37" w:rsidP="00EE0C37">
      <w:pPr>
        <w:spacing w:after="0"/>
        <w:jc w:val="right"/>
        <w:rPr>
          <w:rFonts w:ascii="Times New Roman" w:hAnsi="Times New Roman" w:cs="Times New Roman"/>
          <w:sz w:val="28"/>
          <w:szCs w:val="28"/>
        </w:rPr>
      </w:pPr>
    </w:p>
    <w:p w:rsidR="00EE0C37" w:rsidRDefault="00EE0C37" w:rsidP="00EE0C37">
      <w:pPr>
        <w:spacing w:after="0"/>
        <w:jc w:val="right"/>
        <w:rPr>
          <w:rFonts w:ascii="Times New Roman" w:hAnsi="Times New Roman" w:cs="Times New Roman"/>
          <w:sz w:val="28"/>
          <w:szCs w:val="28"/>
        </w:rPr>
      </w:pPr>
    </w:p>
    <w:p w:rsidR="00EE0C37" w:rsidRDefault="00EE0C37" w:rsidP="00EE0C37">
      <w:pPr>
        <w:spacing w:after="0"/>
        <w:jc w:val="right"/>
        <w:rPr>
          <w:rFonts w:ascii="Times New Roman" w:hAnsi="Times New Roman" w:cs="Times New Roman"/>
          <w:sz w:val="28"/>
          <w:szCs w:val="28"/>
        </w:rPr>
      </w:pPr>
    </w:p>
    <w:p w:rsidR="00EE0C37" w:rsidRDefault="00EE0C37" w:rsidP="00EE0C37">
      <w:pPr>
        <w:spacing w:after="0"/>
        <w:jc w:val="right"/>
        <w:rPr>
          <w:rFonts w:ascii="Times New Roman" w:hAnsi="Times New Roman" w:cs="Times New Roman"/>
          <w:sz w:val="28"/>
          <w:szCs w:val="28"/>
        </w:rPr>
      </w:pPr>
    </w:p>
    <w:p w:rsidR="00EE0C37" w:rsidRDefault="00EE0C37" w:rsidP="00EE0C37">
      <w:pPr>
        <w:spacing w:after="0"/>
        <w:jc w:val="right"/>
        <w:rPr>
          <w:rFonts w:ascii="Times New Roman" w:hAnsi="Times New Roman" w:cs="Times New Roman"/>
          <w:sz w:val="28"/>
          <w:szCs w:val="28"/>
        </w:rPr>
      </w:pPr>
    </w:p>
    <w:p w:rsidR="00EE0C37" w:rsidRPr="00666879" w:rsidRDefault="00EE0C37" w:rsidP="00EE0C37">
      <w:pPr>
        <w:spacing w:after="0"/>
        <w:jc w:val="right"/>
        <w:rPr>
          <w:rFonts w:ascii="Times New Roman" w:hAnsi="Times New Roman" w:cs="Times New Roman"/>
          <w:sz w:val="28"/>
          <w:szCs w:val="28"/>
        </w:rPr>
      </w:pPr>
      <w:r>
        <w:rPr>
          <w:rFonts w:ascii="Times New Roman" w:hAnsi="Times New Roman" w:cs="Times New Roman"/>
          <w:sz w:val="28"/>
          <w:szCs w:val="28"/>
        </w:rPr>
        <w:t>Приложение 2</w:t>
      </w:r>
    </w:p>
    <w:p w:rsidR="00EE0C37" w:rsidRPr="00666879" w:rsidRDefault="00EE0C37" w:rsidP="00EE0C37">
      <w:pPr>
        <w:spacing w:after="0"/>
        <w:jc w:val="right"/>
        <w:rPr>
          <w:rFonts w:ascii="Times New Roman" w:hAnsi="Times New Roman" w:cs="Times New Roman"/>
          <w:sz w:val="28"/>
          <w:szCs w:val="28"/>
        </w:rPr>
      </w:pPr>
      <w:r w:rsidRPr="00666879">
        <w:rPr>
          <w:rFonts w:ascii="Times New Roman" w:hAnsi="Times New Roman" w:cs="Times New Roman"/>
          <w:sz w:val="28"/>
          <w:szCs w:val="28"/>
        </w:rPr>
        <w:t>к постановлению администрации</w:t>
      </w:r>
    </w:p>
    <w:p w:rsidR="00EE0C37" w:rsidRPr="00666879" w:rsidRDefault="00EE0C37" w:rsidP="00EE0C37">
      <w:pPr>
        <w:spacing w:after="0"/>
        <w:jc w:val="right"/>
        <w:rPr>
          <w:rFonts w:ascii="Times New Roman" w:hAnsi="Times New Roman" w:cs="Times New Roman"/>
          <w:sz w:val="28"/>
          <w:szCs w:val="28"/>
        </w:rPr>
      </w:pPr>
      <w:r w:rsidRPr="00666879">
        <w:rPr>
          <w:rFonts w:ascii="Times New Roman" w:hAnsi="Times New Roman" w:cs="Times New Roman"/>
          <w:sz w:val="28"/>
          <w:szCs w:val="28"/>
        </w:rPr>
        <w:t>сельского поселения Кышик</w:t>
      </w:r>
    </w:p>
    <w:p w:rsidR="00EE0C37" w:rsidRDefault="00763209" w:rsidP="00EE0C37">
      <w:pPr>
        <w:spacing w:after="0"/>
        <w:jc w:val="right"/>
        <w:rPr>
          <w:rFonts w:ascii="Times New Roman" w:hAnsi="Times New Roman" w:cs="Times New Roman"/>
          <w:sz w:val="28"/>
          <w:szCs w:val="28"/>
        </w:rPr>
      </w:pPr>
      <w:r>
        <w:rPr>
          <w:rFonts w:ascii="Times New Roman" w:hAnsi="Times New Roman" w:cs="Times New Roman"/>
          <w:sz w:val="28"/>
          <w:szCs w:val="28"/>
        </w:rPr>
        <w:t>от 15.04.2024 № 12</w:t>
      </w:r>
    </w:p>
    <w:p w:rsidR="00533CD0" w:rsidRPr="00EE0C37" w:rsidRDefault="00533CD0" w:rsidP="00EE0C37">
      <w:pPr>
        <w:spacing w:after="0"/>
        <w:rPr>
          <w:rFonts w:ascii="Times New Roman" w:hAnsi="Times New Roman" w:cs="Times New Roman"/>
          <w:sz w:val="28"/>
          <w:szCs w:val="28"/>
        </w:rPr>
      </w:pPr>
    </w:p>
    <w:p w:rsidR="00B46CC5" w:rsidRDefault="00B46CC5" w:rsidP="00B46CC5">
      <w:pPr>
        <w:spacing w:after="0"/>
        <w:jc w:val="right"/>
        <w:rPr>
          <w:rFonts w:ascii="Times New Roman" w:hAnsi="Times New Roman" w:cs="Times New Roman"/>
          <w:sz w:val="28"/>
          <w:szCs w:val="28"/>
        </w:rPr>
      </w:pPr>
      <w:r w:rsidRPr="00EE0C37">
        <w:rPr>
          <w:rFonts w:ascii="Times New Roman" w:hAnsi="Times New Roman" w:cs="Times New Roman"/>
          <w:sz w:val="28"/>
          <w:szCs w:val="28"/>
        </w:rPr>
        <w:t>Таблица 6</w:t>
      </w:r>
    </w:p>
    <w:p w:rsidR="00EE0C37" w:rsidRPr="00EE0C37" w:rsidRDefault="00EE0C37" w:rsidP="00B46CC5">
      <w:pPr>
        <w:spacing w:after="0"/>
        <w:jc w:val="right"/>
        <w:rPr>
          <w:rFonts w:ascii="Times New Roman" w:hAnsi="Times New Roman" w:cs="Times New Roman"/>
          <w:sz w:val="28"/>
          <w:szCs w:val="28"/>
        </w:rPr>
      </w:pPr>
    </w:p>
    <w:p w:rsidR="00B46CC5" w:rsidRPr="00EE0C37" w:rsidRDefault="00B46CC5" w:rsidP="001B6B4D">
      <w:pPr>
        <w:spacing w:after="0"/>
        <w:jc w:val="center"/>
        <w:rPr>
          <w:rFonts w:ascii="Times New Roman" w:hAnsi="Times New Roman" w:cs="Times New Roman"/>
          <w:sz w:val="28"/>
          <w:szCs w:val="28"/>
        </w:rPr>
      </w:pPr>
      <w:r w:rsidRPr="00EE0C37">
        <w:rPr>
          <w:rFonts w:ascii="Times New Roman" w:hAnsi="Times New Roman" w:cs="Times New Roman"/>
          <w:sz w:val="28"/>
          <w:szCs w:val="28"/>
        </w:rPr>
        <w:t>Перечень, размеры</w:t>
      </w:r>
      <w:r w:rsidR="001B6B4D" w:rsidRPr="00EE0C37">
        <w:rPr>
          <w:rFonts w:ascii="Times New Roman" w:hAnsi="Times New Roman" w:cs="Times New Roman"/>
          <w:sz w:val="28"/>
          <w:szCs w:val="28"/>
        </w:rPr>
        <w:t xml:space="preserve"> и условия</w:t>
      </w:r>
    </w:p>
    <w:p w:rsidR="001B6B4D" w:rsidRPr="00EE0C37" w:rsidRDefault="001B6B4D" w:rsidP="001B6B4D">
      <w:pPr>
        <w:spacing w:after="0"/>
        <w:jc w:val="center"/>
        <w:rPr>
          <w:rFonts w:ascii="Times New Roman" w:hAnsi="Times New Roman" w:cs="Times New Roman"/>
          <w:sz w:val="28"/>
          <w:szCs w:val="28"/>
        </w:rPr>
      </w:pPr>
      <w:r w:rsidRPr="00EE0C37">
        <w:rPr>
          <w:rFonts w:ascii="Times New Roman" w:hAnsi="Times New Roman" w:cs="Times New Roman"/>
          <w:sz w:val="28"/>
          <w:szCs w:val="28"/>
        </w:rPr>
        <w:t>осуществления стимулирующих выплат</w:t>
      </w:r>
    </w:p>
    <w:tbl>
      <w:tblPr>
        <w:tblStyle w:val="a6"/>
        <w:tblW w:w="0" w:type="auto"/>
        <w:tblLayout w:type="fixed"/>
        <w:tblLook w:val="04A0" w:firstRow="1" w:lastRow="0" w:firstColumn="1" w:lastColumn="0" w:noHBand="0" w:noVBand="1"/>
      </w:tblPr>
      <w:tblGrid>
        <w:gridCol w:w="562"/>
        <w:gridCol w:w="2279"/>
        <w:gridCol w:w="1319"/>
        <w:gridCol w:w="1491"/>
        <w:gridCol w:w="1830"/>
        <w:gridCol w:w="1864"/>
      </w:tblGrid>
      <w:tr w:rsidR="00EE0C37" w:rsidRPr="00EE0C37" w:rsidTr="001B6B4D">
        <w:tc>
          <w:tcPr>
            <w:tcW w:w="562" w:type="dxa"/>
          </w:tcPr>
          <w:p w:rsidR="001B6B4D" w:rsidRPr="00EE0C37" w:rsidRDefault="001B6B4D" w:rsidP="00801894">
            <w:pPr>
              <w:jc w:val="center"/>
              <w:rPr>
                <w:rFonts w:ascii="Times New Roman" w:hAnsi="Times New Roman" w:cs="Times New Roman"/>
                <w:sz w:val="28"/>
                <w:szCs w:val="28"/>
              </w:rPr>
            </w:pPr>
            <w:r w:rsidRPr="00EE0C37">
              <w:rPr>
                <w:rFonts w:ascii="Times New Roman" w:hAnsi="Times New Roman" w:cs="Times New Roman"/>
                <w:sz w:val="28"/>
                <w:szCs w:val="28"/>
              </w:rPr>
              <w:t>№</w:t>
            </w:r>
          </w:p>
          <w:p w:rsidR="001B6B4D" w:rsidRPr="00EE0C37" w:rsidRDefault="001B6B4D" w:rsidP="00801894">
            <w:pPr>
              <w:jc w:val="center"/>
              <w:rPr>
                <w:rFonts w:ascii="Times New Roman" w:hAnsi="Times New Roman" w:cs="Times New Roman"/>
                <w:sz w:val="28"/>
                <w:szCs w:val="28"/>
              </w:rPr>
            </w:pPr>
            <w:r w:rsidRPr="00EE0C37">
              <w:rPr>
                <w:rFonts w:ascii="Times New Roman" w:hAnsi="Times New Roman" w:cs="Times New Roman"/>
                <w:sz w:val="28"/>
                <w:szCs w:val="28"/>
              </w:rPr>
              <w:t>п/п</w:t>
            </w:r>
          </w:p>
        </w:tc>
        <w:tc>
          <w:tcPr>
            <w:tcW w:w="2279" w:type="dxa"/>
          </w:tcPr>
          <w:p w:rsidR="001B6B4D" w:rsidRPr="00EE0C37" w:rsidRDefault="001B6B4D" w:rsidP="00801894">
            <w:pPr>
              <w:jc w:val="center"/>
              <w:rPr>
                <w:rFonts w:ascii="Times New Roman" w:hAnsi="Times New Roman" w:cs="Times New Roman"/>
                <w:sz w:val="28"/>
                <w:szCs w:val="28"/>
              </w:rPr>
            </w:pPr>
            <w:r w:rsidRPr="00EE0C37">
              <w:rPr>
                <w:rFonts w:ascii="Times New Roman" w:hAnsi="Times New Roman" w:cs="Times New Roman"/>
                <w:sz w:val="28"/>
                <w:szCs w:val="28"/>
              </w:rPr>
              <w:t>Наименование выплаты</w:t>
            </w:r>
          </w:p>
        </w:tc>
        <w:tc>
          <w:tcPr>
            <w:tcW w:w="1319" w:type="dxa"/>
          </w:tcPr>
          <w:p w:rsidR="001B6B4D" w:rsidRPr="00EE0C37" w:rsidRDefault="001B6B4D" w:rsidP="00801894">
            <w:pPr>
              <w:jc w:val="center"/>
              <w:rPr>
                <w:rFonts w:ascii="Times New Roman" w:hAnsi="Times New Roman" w:cs="Times New Roman"/>
                <w:sz w:val="28"/>
                <w:szCs w:val="28"/>
              </w:rPr>
            </w:pPr>
            <w:r w:rsidRPr="00EE0C37">
              <w:rPr>
                <w:rFonts w:ascii="Times New Roman" w:hAnsi="Times New Roman" w:cs="Times New Roman"/>
                <w:sz w:val="28"/>
                <w:szCs w:val="28"/>
              </w:rPr>
              <w:t>Размер выплаты</w:t>
            </w:r>
          </w:p>
        </w:tc>
        <w:tc>
          <w:tcPr>
            <w:tcW w:w="1491" w:type="dxa"/>
          </w:tcPr>
          <w:p w:rsidR="001B6B4D" w:rsidRPr="00EE0C37" w:rsidRDefault="001B6B4D" w:rsidP="00801894">
            <w:pPr>
              <w:jc w:val="center"/>
              <w:rPr>
                <w:rFonts w:ascii="Times New Roman" w:hAnsi="Times New Roman" w:cs="Times New Roman"/>
                <w:sz w:val="28"/>
                <w:szCs w:val="28"/>
              </w:rPr>
            </w:pPr>
            <w:r w:rsidRPr="00EE0C37">
              <w:rPr>
                <w:rFonts w:ascii="Times New Roman" w:hAnsi="Times New Roman" w:cs="Times New Roman"/>
                <w:sz w:val="28"/>
                <w:szCs w:val="28"/>
              </w:rPr>
              <w:t>Категория работников</w:t>
            </w:r>
          </w:p>
        </w:tc>
        <w:tc>
          <w:tcPr>
            <w:tcW w:w="1830" w:type="dxa"/>
          </w:tcPr>
          <w:p w:rsidR="001B6B4D" w:rsidRPr="00EE0C37" w:rsidRDefault="001B6B4D" w:rsidP="00801894">
            <w:pPr>
              <w:jc w:val="center"/>
              <w:rPr>
                <w:rFonts w:ascii="Times New Roman" w:hAnsi="Times New Roman" w:cs="Times New Roman"/>
                <w:sz w:val="28"/>
                <w:szCs w:val="28"/>
              </w:rPr>
            </w:pPr>
            <w:r w:rsidRPr="00EE0C37">
              <w:rPr>
                <w:rFonts w:ascii="Times New Roman" w:hAnsi="Times New Roman" w:cs="Times New Roman"/>
                <w:sz w:val="28"/>
                <w:szCs w:val="28"/>
              </w:rPr>
              <w:t>Условия осуществления выплаты</w:t>
            </w:r>
          </w:p>
        </w:tc>
        <w:tc>
          <w:tcPr>
            <w:tcW w:w="1864" w:type="dxa"/>
          </w:tcPr>
          <w:p w:rsidR="001B6B4D" w:rsidRPr="00EE0C37" w:rsidRDefault="001B6B4D" w:rsidP="00801894">
            <w:pPr>
              <w:jc w:val="center"/>
              <w:rPr>
                <w:rFonts w:ascii="Times New Roman" w:hAnsi="Times New Roman" w:cs="Times New Roman"/>
                <w:sz w:val="28"/>
                <w:szCs w:val="28"/>
              </w:rPr>
            </w:pPr>
            <w:r w:rsidRPr="00EE0C37">
              <w:rPr>
                <w:rFonts w:ascii="Times New Roman" w:hAnsi="Times New Roman" w:cs="Times New Roman"/>
                <w:sz w:val="28"/>
                <w:szCs w:val="28"/>
              </w:rPr>
              <w:t>Периодичность осуществления выплаты</w:t>
            </w:r>
          </w:p>
        </w:tc>
      </w:tr>
      <w:tr w:rsidR="00EE0C37" w:rsidRPr="00EE0C37" w:rsidTr="001B6B4D">
        <w:tc>
          <w:tcPr>
            <w:tcW w:w="562" w:type="dxa"/>
          </w:tcPr>
          <w:p w:rsidR="001B6B4D" w:rsidRPr="00EE0C37" w:rsidRDefault="001B6B4D" w:rsidP="00801894">
            <w:pPr>
              <w:jc w:val="center"/>
              <w:rPr>
                <w:rFonts w:ascii="Times New Roman" w:hAnsi="Times New Roman" w:cs="Times New Roman"/>
                <w:sz w:val="28"/>
                <w:szCs w:val="28"/>
              </w:rPr>
            </w:pPr>
            <w:r w:rsidRPr="00EE0C37">
              <w:rPr>
                <w:rFonts w:ascii="Times New Roman" w:hAnsi="Times New Roman" w:cs="Times New Roman"/>
                <w:sz w:val="28"/>
                <w:szCs w:val="28"/>
              </w:rPr>
              <w:t>5.</w:t>
            </w:r>
          </w:p>
        </w:tc>
        <w:tc>
          <w:tcPr>
            <w:tcW w:w="2279" w:type="dxa"/>
          </w:tcPr>
          <w:p w:rsidR="001B6B4D" w:rsidRPr="00EE0C37" w:rsidRDefault="001B6B4D" w:rsidP="00801894">
            <w:pPr>
              <w:jc w:val="center"/>
              <w:rPr>
                <w:rFonts w:ascii="Times New Roman" w:hAnsi="Times New Roman" w:cs="Times New Roman"/>
                <w:sz w:val="28"/>
                <w:szCs w:val="28"/>
              </w:rPr>
            </w:pPr>
            <w:r w:rsidRPr="00EE0C37">
              <w:rPr>
                <w:rFonts w:ascii="Times New Roman" w:hAnsi="Times New Roman" w:cs="Times New Roman"/>
                <w:sz w:val="28"/>
                <w:szCs w:val="28"/>
              </w:rPr>
              <w:t>Единовременная премия к праздничным дням, профессиональным праздникам</w:t>
            </w:r>
          </w:p>
        </w:tc>
        <w:tc>
          <w:tcPr>
            <w:tcW w:w="1319" w:type="dxa"/>
          </w:tcPr>
          <w:p w:rsidR="001B6B4D" w:rsidRPr="00EE0C37" w:rsidRDefault="001B6B4D" w:rsidP="00801894">
            <w:pPr>
              <w:jc w:val="center"/>
              <w:rPr>
                <w:rFonts w:ascii="Times New Roman" w:hAnsi="Times New Roman" w:cs="Times New Roman"/>
                <w:sz w:val="28"/>
                <w:szCs w:val="28"/>
              </w:rPr>
            </w:pPr>
            <w:r w:rsidRPr="00EE0C37">
              <w:rPr>
                <w:rFonts w:ascii="Times New Roman" w:hAnsi="Times New Roman" w:cs="Times New Roman"/>
                <w:sz w:val="28"/>
                <w:szCs w:val="28"/>
              </w:rPr>
              <w:t>Не более 1 месячного фонда оплаты труда</w:t>
            </w:r>
          </w:p>
        </w:tc>
        <w:tc>
          <w:tcPr>
            <w:tcW w:w="1491" w:type="dxa"/>
          </w:tcPr>
          <w:p w:rsidR="001B6B4D" w:rsidRPr="00EE0C37" w:rsidRDefault="001B6B4D" w:rsidP="00801894">
            <w:pPr>
              <w:jc w:val="center"/>
              <w:rPr>
                <w:rFonts w:ascii="Times New Roman" w:hAnsi="Times New Roman" w:cs="Times New Roman"/>
                <w:sz w:val="28"/>
                <w:szCs w:val="28"/>
              </w:rPr>
            </w:pPr>
            <w:r w:rsidRPr="00EE0C37">
              <w:rPr>
                <w:rFonts w:ascii="Times New Roman" w:hAnsi="Times New Roman" w:cs="Times New Roman"/>
                <w:sz w:val="28"/>
                <w:szCs w:val="28"/>
              </w:rPr>
              <w:t>Всем работникам учреждения</w:t>
            </w:r>
          </w:p>
        </w:tc>
        <w:tc>
          <w:tcPr>
            <w:tcW w:w="1830" w:type="dxa"/>
          </w:tcPr>
          <w:p w:rsidR="001B6B4D" w:rsidRPr="00EE0C37" w:rsidRDefault="001B6B4D" w:rsidP="00801894">
            <w:pPr>
              <w:jc w:val="center"/>
              <w:rPr>
                <w:rFonts w:ascii="Times New Roman" w:hAnsi="Times New Roman" w:cs="Times New Roman"/>
                <w:sz w:val="28"/>
                <w:szCs w:val="28"/>
              </w:rPr>
            </w:pPr>
            <w:r w:rsidRPr="00EE0C37">
              <w:rPr>
                <w:rFonts w:ascii="Times New Roman" w:hAnsi="Times New Roman" w:cs="Times New Roman"/>
                <w:sz w:val="28"/>
                <w:szCs w:val="28"/>
              </w:rPr>
              <w:t>В пределах обоснованной экономии доведенных лимитов</w:t>
            </w:r>
          </w:p>
        </w:tc>
        <w:tc>
          <w:tcPr>
            <w:tcW w:w="1864" w:type="dxa"/>
          </w:tcPr>
          <w:p w:rsidR="001B6B4D" w:rsidRPr="00EE0C37" w:rsidRDefault="001B6B4D" w:rsidP="00801894">
            <w:pPr>
              <w:jc w:val="center"/>
              <w:rPr>
                <w:rFonts w:ascii="Times New Roman" w:hAnsi="Times New Roman" w:cs="Times New Roman"/>
                <w:sz w:val="28"/>
                <w:szCs w:val="28"/>
              </w:rPr>
            </w:pPr>
            <w:r w:rsidRPr="00EE0C37">
              <w:rPr>
                <w:rFonts w:ascii="Times New Roman" w:hAnsi="Times New Roman" w:cs="Times New Roman"/>
                <w:sz w:val="28"/>
                <w:szCs w:val="28"/>
              </w:rPr>
              <w:t>По приказу руководителя (работодателя)</w:t>
            </w:r>
          </w:p>
        </w:tc>
      </w:tr>
    </w:tbl>
    <w:p w:rsidR="00AD4675" w:rsidRPr="00C929C2" w:rsidRDefault="00AD4675" w:rsidP="000E4AC5">
      <w:pPr>
        <w:spacing w:after="0"/>
        <w:rPr>
          <w:rFonts w:ascii="Times New Roman" w:hAnsi="Times New Roman" w:cs="Times New Roman"/>
          <w:color w:val="3B3838" w:themeColor="background2" w:themeShade="40"/>
          <w:sz w:val="16"/>
          <w:szCs w:val="16"/>
        </w:rPr>
      </w:pPr>
    </w:p>
    <w:sectPr w:rsidR="00AD4675" w:rsidRPr="00C929C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023598"/>
    <w:multiLevelType w:val="hybridMultilevel"/>
    <w:tmpl w:val="ADE83304"/>
    <w:lvl w:ilvl="0" w:tplc="496C19D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4F06"/>
    <w:rsid w:val="00067C2E"/>
    <w:rsid w:val="000C5FCC"/>
    <w:rsid w:val="000E3AE7"/>
    <w:rsid w:val="000E4AC5"/>
    <w:rsid w:val="00145C55"/>
    <w:rsid w:val="00157480"/>
    <w:rsid w:val="001B6B4D"/>
    <w:rsid w:val="00236E97"/>
    <w:rsid w:val="00237235"/>
    <w:rsid w:val="00346860"/>
    <w:rsid w:val="003C3649"/>
    <w:rsid w:val="003E3DA3"/>
    <w:rsid w:val="003F2E58"/>
    <w:rsid w:val="003F6D24"/>
    <w:rsid w:val="0041729C"/>
    <w:rsid w:val="00420252"/>
    <w:rsid w:val="00422BF9"/>
    <w:rsid w:val="0042700F"/>
    <w:rsid w:val="0045492D"/>
    <w:rsid w:val="004F51DF"/>
    <w:rsid w:val="00516529"/>
    <w:rsid w:val="005320FF"/>
    <w:rsid w:val="00533CD0"/>
    <w:rsid w:val="0062180B"/>
    <w:rsid w:val="006C26B8"/>
    <w:rsid w:val="00705851"/>
    <w:rsid w:val="00727B85"/>
    <w:rsid w:val="00737E48"/>
    <w:rsid w:val="00763209"/>
    <w:rsid w:val="007F4041"/>
    <w:rsid w:val="007F4E58"/>
    <w:rsid w:val="00801894"/>
    <w:rsid w:val="00860631"/>
    <w:rsid w:val="009054D4"/>
    <w:rsid w:val="00914F06"/>
    <w:rsid w:val="00A90013"/>
    <w:rsid w:val="00AB2E89"/>
    <w:rsid w:val="00AD4675"/>
    <w:rsid w:val="00B212CD"/>
    <w:rsid w:val="00B46CC5"/>
    <w:rsid w:val="00B60717"/>
    <w:rsid w:val="00BA378E"/>
    <w:rsid w:val="00BA6817"/>
    <w:rsid w:val="00C169A1"/>
    <w:rsid w:val="00C27C13"/>
    <w:rsid w:val="00C757F6"/>
    <w:rsid w:val="00C929C2"/>
    <w:rsid w:val="00CB142B"/>
    <w:rsid w:val="00CB28B7"/>
    <w:rsid w:val="00CD5713"/>
    <w:rsid w:val="00E603CB"/>
    <w:rsid w:val="00EC7691"/>
    <w:rsid w:val="00ED57FF"/>
    <w:rsid w:val="00EE0C37"/>
    <w:rsid w:val="00F40AD9"/>
    <w:rsid w:val="00FD63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B0EEB14-D8A9-4C2D-8F5F-AB88689453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054D4"/>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9054D4"/>
    <w:rPr>
      <w:rFonts w:ascii="Segoe UI" w:hAnsi="Segoe UI" w:cs="Segoe UI"/>
      <w:sz w:val="18"/>
      <w:szCs w:val="18"/>
    </w:rPr>
  </w:style>
  <w:style w:type="paragraph" w:styleId="a5">
    <w:name w:val="List Paragraph"/>
    <w:basedOn w:val="a"/>
    <w:uiPriority w:val="34"/>
    <w:qFormat/>
    <w:rsid w:val="003F2E58"/>
    <w:pPr>
      <w:ind w:left="720"/>
      <w:contextualSpacing/>
    </w:pPr>
  </w:style>
  <w:style w:type="table" w:styleId="a6">
    <w:name w:val="Table Grid"/>
    <w:basedOn w:val="a1"/>
    <w:uiPriority w:val="39"/>
    <w:rsid w:val="0080189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221</TotalTime>
  <Pages>1</Pages>
  <Words>1121</Words>
  <Characters>6390</Characters>
  <Application>Microsoft Office Word</Application>
  <DocSecurity>0</DocSecurity>
  <Lines>53</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дом Культуры</dc:creator>
  <cp:keywords/>
  <dc:description/>
  <cp:lastModifiedBy>АСП Кышик</cp:lastModifiedBy>
  <cp:revision>9</cp:revision>
  <cp:lastPrinted>2024-04-15T11:54:00Z</cp:lastPrinted>
  <dcterms:created xsi:type="dcterms:W3CDTF">2024-03-23T10:37:00Z</dcterms:created>
  <dcterms:modified xsi:type="dcterms:W3CDTF">2024-04-15T11:55:00Z</dcterms:modified>
</cp:coreProperties>
</file>